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4BFC" w:rsidRDefault="00E14BF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14BFC" w:rsidRDefault="00E14BFC"/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4BFC" w:rsidRDefault="00E14BFC"/>
        </w:tc>
        <w:tc>
          <w:tcPr>
            <w:tcW w:w="1275" w:type="dxa"/>
            <w:shd w:val="clear" w:color="auto" w:fill="auto"/>
            <w:vAlign w:val="bottom"/>
          </w:tcPr>
          <w:p w:rsidR="00E14BFC" w:rsidRDefault="00E14BFC"/>
        </w:tc>
        <w:tc>
          <w:tcPr>
            <w:tcW w:w="1470" w:type="dxa"/>
            <w:shd w:val="clear" w:color="auto" w:fill="auto"/>
            <w:vAlign w:val="bottom"/>
          </w:tcPr>
          <w:p w:rsidR="00E14BFC" w:rsidRDefault="00E14BFC"/>
        </w:tc>
        <w:tc>
          <w:tcPr>
            <w:tcW w:w="2100" w:type="dxa"/>
            <w:shd w:val="clear" w:color="auto" w:fill="auto"/>
            <w:vAlign w:val="bottom"/>
          </w:tcPr>
          <w:p w:rsidR="00E14BFC" w:rsidRDefault="00E14BFC"/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4BFC" w:rsidRDefault="00E14BFC"/>
        </w:tc>
        <w:tc>
          <w:tcPr>
            <w:tcW w:w="1275" w:type="dxa"/>
            <w:shd w:val="clear" w:color="auto" w:fill="auto"/>
            <w:vAlign w:val="bottom"/>
          </w:tcPr>
          <w:p w:rsidR="00E14BFC" w:rsidRDefault="00E14BFC"/>
        </w:tc>
        <w:tc>
          <w:tcPr>
            <w:tcW w:w="1470" w:type="dxa"/>
            <w:shd w:val="clear" w:color="auto" w:fill="auto"/>
            <w:vAlign w:val="bottom"/>
          </w:tcPr>
          <w:p w:rsidR="00E14BFC" w:rsidRDefault="00E14BFC"/>
        </w:tc>
        <w:tc>
          <w:tcPr>
            <w:tcW w:w="2100" w:type="dxa"/>
            <w:shd w:val="clear" w:color="auto" w:fill="auto"/>
            <w:vAlign w:val="bottom"/>
          </w:tcPr>
          <w:p w:rsidR="00E14BFC" w:rsidRDefault="00E14BFC"/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4BFC" w:rsidRDefault="00E14BFC"/>
        </w:tc>
        <w:tc>
          <w:tcPr>
            <w:tcW w:w="1275" w:type="dxa"/>
            <w:shd w:val="clear" w:color="auto" w:fill="auto"/>
            <w:vAlign w:val="bottom"/>
          </w:tcPr>
          <w:p w:rsidR="00E14BFC" w:rsidRDefault="00E14BFC"/>
        </w:tc>
        <w:tc>
          <w:tcPr>
            <w:tcW w:w="1470" w:type="dxa"/>
            <w:shd w:val="clear" w:color="auto" w:fill="auto"/>
            <w:vAlign w:val="bottom"/>
          </w:tcPr>
          <w:p w:rsidR="00E14BFC" w:rsidRDefault="00E14BFC"/>
        </w:tc>
        <w:tc>
          <w:tcPr>
            <w:tcW w:w="2100" w:type="dxa"/>
            <w:shd w:val="clear" w:color="auto" w:fill="auto"/>
            <w:vAlign w:val="bottom"/>
          </w:tcPr>
          <w:p w:rsidR="00E14BFC" w:rsidRDefault="00E14BFC"/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4BFC" w:rsidRDefault="00E14BFC"/>
        </w:tc>
        <w:tc>
          <w:tcPr>
            <w:tcW w:w="1275" w:type="dxa"/>
            <w:shd w:val="clear" w:color="auto" w:fill="auto"/>
            <w:vAlign w:val="bottom"/>
          </w:tcPr>
          <w:p w:rsidR="00E14BFC" w:rsidRDefault="00E14BFC"/>
        </w:tc>
        <w:tc>
          <w:tcPr>
            <w:tcW w:w="1470" w:type="dxa"/>
            <w:shd w:val="clear" w:color="auto" w:fill="auto"/>
            <w:vAlign w:val="bottom"/>
          </w:tcPr>
          <w:p w:rsidR="00E14BFC" w:rsidRDefault="00E14BFC"/>
        </w:tc>
        <w:tc>
          <w:tcPr>
            <w:tcW w:w="2100" w:type="dxa"/>
            <w:shd w:val="clear" w:color="auto" w:fill="auto"/>
            <w:vAlign w:val="bottom"/>
          </w:tcPr>
          <w:p w:rsidR="00E14BFC" w:rsidRDefault="00E14BFC"/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 w:rsidRPr="00927F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BFC" w:rsidRPr="00927F72" w:rsidRDefault="00927F7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7F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27F7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27F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27F7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27F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7F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14BFC" w:rsidRPr="00927F72" w:rsidRDefault="00E14BF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4BFC" w:rsidRPr="00927F72" w:rsidRDefault="00E14BF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4BFC" w:rsidRPr="00927F72" w:rsidRDefault="00E14BF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4BFC" w:rsidRPr="00927F72" w:rsidRDefault="00E14BF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4BFC" w:rsidRPr="00927F72" w:rsidRDefault="00E14BF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4BFC" w:rsidRPr="00927F72" w:rsidRDefault="00E14BF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4BFC" w:rsidRPr="00927F72" w:rsidRDefault="00E14BFC">
            <w:pPr>
              <w:rPr>
                <w:lang w:val="en-US"/>
              </w:rPr>
            </w:pPr>
          </w:p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4BFC" w:rsidRDefault="00E14BFC"/>
        </w:tc>
        <w:tc>
          <w:tcPr>
            <w:tcW w:w="1275" w:type="dxa"/>
            <w:shd w:val="clear" w:color="auto" w:fill="auto"/>
            <w:vAlign w:val="bottom"/>
          </w:tcPr>
          <w:p w:rsidR="00E14BFC" w:rsidRDefault="00E14BFC"/>
        </w:tc>
        <w:tc>
          <w:tcPr>
            <w:tcW w:w="1470" w:type="dxa"/>
            <w:shd w:val="clear" w:color="auto" w:fill="auto"/>
            <w:vAlign w:val="bottom"/>
          </w:tcPr>
          <w:p w:rsidR="00E14BFC" w:rsidRDefault="00E14BFC"/>
        </w:tc>
        <w:tc>
          <w:tcPr>
            <w:tcW w:w="2100" w:type="dxa"/>
            <w:shd w:val="clear" w:color="auto" w:fill="auto"/>
            <w:vAlign w:val="bottom"/>
          </w:tcPr>
          <w:p w:rsidR="00E14BFC" w:rsidRDefault="00E14BFC"/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4BFC" w:rsidRDefault="00E14BFC"/>
        </w:tc>
        <w:tc>
          <w:tcPr>
            <w:tcW w:w="1275" w:type="dxa"/>
            <w:shd w:val="clear" w:color="auto" w:fill="auto"/>
            <w:vAlign w:val="bottom"/>
          </w:tcPr>
          <w:p w:rsidR="00E14BFC" w:rsidRDefault="00E14BFC"/>
        </w:tc>
        <w:tc>
          <w:tcPr>
            <w:tcW w:w="1470" w:type="dxa"/>
            <w:shd w:val="clear" w:color="auto" w:fill="auto"/>
            <w:vAlign w:val="bottom"/>
          </w:tcPr>
          <w:p w:rsidR="00E14BFC" w:rsidRDefault="00E14BFC"/>
        </w:tc>
        <w:tc>
          <w:tcPr>
            <w:tcW w:w="2100" w:type="dxa"/>
            <w:shd w:val="clear" w:color="auto" w:fill="auto"/>
            <w:vAlign w:val="bottom"/>
          </w:tcPr>
          <w:p w:rsidR="00E14BFC" w:rsidRDefault="00E14BFC"/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4BFC" w:rsidRDefault="00E14BFC"/>
        </w:tc>
        <w:tc>
          <w:tcPr>
            <w:tcW w:w="1275" w:type="dxa"/>
            <w:shd w:val="clear" w:color="auto" w:fill="auto"/>
            <w:vAlign w:val="bottom"/>
          </w:tcPr>
          <w:p w:rsidR="00E14BFC" w:rsidRDefault="00E14BFC"/>
        </w:tc>
        <w:tc>
          <w:tcPr>
            <w:tcW w:w="1470" w:type="dxa"/>
            <w:shd w:val="clear" w:color="auto" w:fill="auto"/>
            <w:vAlign w:val="bottom"/>
          </w:tcPr>
          <w:p w:rsidR="00E14BFC" w:rsidRDefault="00E14BFC"/>
        </w:tc>
        <w:tc>
          <w:tcPr>
            <w:tcW w:w="2100" w:type="dxa"/>
            <w:shd w:val="clear" w:color="auto" w:fill="auto"/>
            <w:vAlign w:val="bottom"/>
          </w:tcPr>
          <w:p w:rsidR="00E14BFC" w:rsidRDefault="00E14BFC"/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BFC" w:rsidRDefault="00927F72" w:rsidP="00927F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№.1356-2023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14BFC" w:rsidRDefault="00E14BFC"/>
        </w:tc>
        <w:tc>
          <w:tcPr>
            <w:tcW w:w="1275" w:type="dxa"/>
            <w:shd w:val="clear" w:color="auto" w:fill="auto"/>
            <w:vAlign w:val="bottom"/>
          </w:tcPr>
          <w:p w:rsidR="00E14BFC" w:rsidRDefault="00E14BFC"/>
        </w:tc>
        <w:tc>
          <w:tcPr>
            <w:tcW w:w="1470" w:type="dxa"/>
            <w:shd w:val="clear" w:color="auto" w:fill="auto"/>
            <w:vAlign w:val="bottom"/>
          </w:tcPr>
          <w:p w:rsidR="00E14BFC" w:rsidRDefault="00E14BFC"/>
        </w:tc>
        <w:tc>
          <w:tcPr>
            <w:tcW w:w="2100" w:type="dxa"/>
            <w:shd w:val="clear" w:color="auto" w:fill="auto"/>
            <w:vAlign w:val="bottom"/>
          </w:tcPr>
          <w:p w:rsidR="00E14BFC" w:rsidRDefault="00E14BFC"/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4BFC" w:rsidRDefault="00E14BFC"/>
        </w:tc>
        <w:tc>
          <w:tcPr>
            <w:tcW w:w="1275" w:type="dxa"/>
            <w:shd w:val="clear" w:color="auto" w:fill="auto"/>
            <w:vAlign w:val="bottom"/>
          </w:tcPr>
          <w:p w:rsidR="00E14BFC" w:rsidRDefault="00E14BFC"/>
        </w:tc>
        <w:tc>
          <w:tcPr>
            <w:tcW w:w="1470" w:type="dxa"/>
            <w:shd w:val="clear" w:color="auto" w:fill="auto"/>
            <w:vAlign w:val="bottom"/>
          </w:tcPr>
          <w:p w:rsidR="00E14BFC" w:rsidRDefault="00E14BFC"/>
        </w:tc>
        <w:tc>
          <w:tcPr>
            <w:tcW w:w="2100" w:type="dxa"/>
            <w:shd w:val="clear" w:color="auto" w:fill="auto"/>
            <w:vAlign w:val="bottom"/>
          </w:tcPr>
          <w:p w:rsidR="00E14BFC" w:rsidRDefault="00E14BFC"/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4BFC" w:rsidRDefault="00E14BFC"/>
        </w:tc>
        <w:tc>
          <w:tcPr>
            <w:tcW w:w="2535" w:type="dxa"/>
            <w:shd w:val="clear" w:color="auto" w:fill="auto"/>
            <w:vAlign w:val="bottom"/>
          </w:tcPr>
          <w:p w:rsidR="00E14BFC" w:rsidRDefault="00E14BFC"/>
        </w:tc>
        <w:tc>
          <w:tcPr>
            <w:tcW w:w="3315" w:type="dxa"/>
            <w:shd w:val="clear" w:color="auto" w:fill="auto"/>
            <w:vAlign w:val="bottom"/>
          </w:tcPr>
          <w:p w:rsidR="00E14BFC" w:rsidRDefault="00E14BFC"/>
        </w:tc>
        <w:tc>
          <w:tcPr>
            <w:tcW w:w="1125" w:type="dxa"/>
            <w:shd w:val="clear" w:color="auto" w:fill="auto"/>
            <w:vAlign w:val="bottom"/>
          </w:tcPr>
          <w:p w:rsidR="00E14BFC" w:rsidRDefault="00E14BFC"/>
        </w:tc>
        <w:tc>
          <w:tcPr>
            <w:tcW w:w="1275" w:type="dxa"/>
            <w:shd w:val="clear" w:color="auto" w:fill="auto"/>
            <w:vAlign w:val="bottom"/>
          </w:tcPr>
          <w:p w:rsidR="00E14BFC" w:rsidRDefault="00E14BFC"/>
        </w:tc>
        <w:tc>
          <w:tcPr>
            <w:tcW w:w="1470" w:type="dxa"/>
            <w:shd w:val="clear" w:color="auto" w:fill="auto"/>
            <w:vAlign w:val="bottom"/>
          </w:tcPr>
          <w:p w:rsidR="00E14BFC" w:rsidRDefault="00E14BFC"/>
        </w:tc>
        <w:tc>
          <w:tcPr>
            <w:tcW w:w="2100" w:type="dxa"/>
            <w:shd w:val="clear" w:color="auto" w:fill="auto"/>
            <w:vAlign w:val="bottom"/>
          </w:tcPr>
          <w:p w:rsidR="00E14BFC" w:rsidRDefault="00E14BFC"/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4BFC" w:rsidRDefault="00E14BFC"/>
        </w:tc>
        <w:tc>
          <w:tcPr>
            <w:tcW w:w="1275" w:type="dxa"/>
            <w:shd w:val="clear" w:color="auto" w:fill="auto"/>
            <w:vAlign w:val="bottom"/>
          </w:tcPr>
          <w:p w:rsidR="00E14BFC" w:rsidRDefault="00E14BFC"/>
        </w:tc>
        <w:tc>
          <w:tcPr>
            <w:tcW w:w="1470" w:type="dxa"/>
            <w:shd w:val="clear" w:color="auto" w:fill="auto"/>
            <w:vAlign w:val="bottom"/>
          </w:tcPr>
          <w:p w:rsidR="00E14BFC" w:rsidRDefault="00E14BFC"/>
        </w:tc>
        <w:tc>
          <w:tcPr>
            <w:tcW w:w="2100" w:type="dxa"/>
            <w:shd w:val="clear" w:color="auto" w:fill="auto"/>
            <w:vAlign w:val="bottom"/>
          </w:tcPr>
          <w:p w:rsidR="00E14BFC" w:rsidRDefault="00E14BFC"/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4BFC" w:rsidRDefault="00E14BFC"/>
        </w:tc>
        <w:tc>
          <w:tcPr>
            <w:tcW w:w="2535" w:type="dxa"/>
            <w:shd w:val="clear" w:color="auto" w:fill="auto"/>
            <w:vAlign w:val="bottom"/>
          </w:tcPr>
          <w:p w:rsidR="00E14BFC" w:rsidRDefault="00E14BFC"/>
        </w:tc>
        <w:tc>
          <w:tcPr>
            <w:tcW w:w="3315" w:type="dxa"/>
            <w:shd w:val="clear" w:color="auto" w:fill="auto"/>
            <w:vAlign w:val="bottom"/>
          </w:tcPr>
          <w:p w:rsidR="00E14BFC" w:rsidRDefault="00E14BFC"/>
        </w:tc>
        <w:tc>
          <w:tcPr>
            <w:tcW w:w="1125" w:type="dxa"/>
            <w:shd w:val="clear" w:color="auto" w:fill="auto"/>
            <w:vAlign w:val="bottom"/>
          </w:tcPr>
          <w:p w:rsidR="00E14BFC" w:rsidRDefault="00E14BFC"/>
        </w:tc>
        <w:tc>
          <w:tcPr>
            <w:tcW w:w="1275" w:type="dxa"/>
            <w:shd w:val="clear" w:color="auto" w:fill="auto"/>
            <w:vAlign w:val="bottom"/>
          </w:tcPr>
          <w:p w:rsidR="00E14BFC" w:rsidRDefault="00E14BFC"/>
        </w:tc>
        <w:tc>
          <w:tcPr>
            <w:tcW w:w="1470" w:type="dxa"/>
            <w:shd w:val="clear" w:color="auto" w:fill="auto"/>
            <w:vAlign w:val="bottom"/>
          </w:tcPr>
          <w:p w:rsidR="00E14BFC" w:rsidRDefault="00E14BFC"/>
        </w:tc>
        <w:tc>
          <w:tcPr>
            <w:tcW w:w="2100" w:type="dxa"/>
            <w:shd w:val="clear" w:color="auto" w:fill="auto"/>
            <w:vAlign w:val="bottom"/>
          </w:tcPr>
          <w:p w:rsidR="00E14BFC" w:rsidRDefault="00E14BFC"/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Фонарь кемпинговый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Фонарь аккумуляторный на светодиодах, со складной ручкой, выдвижным крючком и переносным ремнем, с зарядным устройством. Не менее 2-х режимов свечения (основной и боковой). Не менее 32 светодиодов. Питание от встроенного </w:t>
            </w:r>
            <w:r>
              <w:rPr>
                <w:rFonts w:ascii="Times New Roman" w:hAnsi="Times New Roman"/>
                <w:sz w:val="24"/>
                <w:szCs w:val="24"/>
              </w:rPr>
              <w:t>аккумулятора. Зарядка от сети 220В. Влагостойкий корпус. Световой поток не менее 400 Лм. Дальность освещения не менее 5 м. Аккумулятор не менее 4В 2А. Время работы не менее 10 ч. Размеры с учетом ручки не более 19,5 см х 9 см х 9 см. Масса не более 0,6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BFC" w:rsidRDefault="00927F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BFC" w:rsidRDefault="00E14BF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BFC" w:rsidRDefault="00E14BF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14BFC" w:rsidRDefault="00E14BFC"/>
        </w:tc>
        <w:tc>
          <w:tcPr>
            <w:tcW w:w="2535" w:type="dxa"/>
            <w:shd w:val="clear" w:color="auto" w:fill="auto"/>
            <w:vAlign w:val="bottom"/>
          </w:tcPr>
          <w:p w:rsidR="00E14BFC" w:rsidRDefault="00E14BFC"/>
        </w:tc>
        <w:tc>
          <w:tcPr>
            <w:tcW w:w="3315" w:type="dxa"/>
            <w:shd w:val="clear" w:color="auto" w:fill="auto"/>
            <w:vAlign w:val="bottom"/>
          </w:tcPr>
          <w:p w:rsidR="00E14BFC" w:rsidRDefault="00E14BFC"/>
        </w:tc>
        <w:tc>
          <w:tcPr>
            <w:tcW w:w="1125" w:type="dxa"/>
            <w:shd w:val="clear" w:color="auto" w:fill="auto"/>
            <w:vAlign w:val="bottom"/>
          </w:tcPr>
          <w:p w:rsidR="00E14BFC" w:rsidRDefault="00E14BFC"/>
        </w:tc>
        <w:tc>
          <w:tcPr>
            <w:tcW w:w="1275" w:type="dxa"/>
            <w:shd w:val="clear" w:color="auto" w:fill="auto"/>
            <w:vAlign w:val="bottom"/>
          </w:tcPr>
          <w:p w:rsidR="00E14BFC" w:rsidRDefault="00E14BFC"/>
        </w:tc>
        <w:tc>
          <w:tcPr>
            <w:tcW w:w="1470" w:type="dxa"/>
            <w:shd w:val="clear" w:color="auto" w:fill="auto"/>
            <w:vAlign w:val="bottom"/>
          </w:tcPr>
          <w:p w:rsidR="00E14BFC" w:rsidRDefault="00E14BFC"/>
        </w:tc>
        <w:tc>
          <w:tcPr>
            <w:tcW w:w="2100" w:type="dxa"/>
            <w:shd w:val="clear" w:color="auto" w:fill="auto"/>
            <w:vAlign w:val="bottom"/>
          </w:tcPr>
          <w:p w:rsidR="00E14BFC" w:rsidRDefault="00E14BFC"/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4BFC" w:rsidRDefault="00927F7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14BFC" w:rsidRDefault="00E14BFC"/>
        </w:tc>
        <w:tc>
          <w:tcPr>
            <w:tcW w:w="2535" w:type="dxa"/>
            <w:shd w:val="clear" w:color="auto" w:fill="auto"/>
            <w:vAlign w:val="bottom"/>
          </w:tcPr>
          <w:p w:rsidR="00E14BFC" w:rsidRDefault="00E14BFC"/>
        </w:tc>
        <w:tc>
          <w:tcPr>
            <w:tcW w:w="3315" w:type="dxa"/>
            <w:shd w:val="clear" w:color="auto" w:fill="auto"/>
            <w:vAlign w:val="bottom"/>
          </w:tcPr>
          <w:p w:rsidR="00E14BFC" w:rsidRDefault="00E14BFC"/>
        </w:tc>
        <w:tc>
          <w:tcPr>
            <w:tcW w:w="1125" w:type="dxa"/>
            <w:shd w:val="clear" w:color="auto" w:fill="auto"/>
            <w:vAlign w:val="bottom"/>
          </w:tcPr>
          <w:p w:rsidR="00E14BFC" w:rsidRDefault="00E14BFC"/>
        </w:tc>
        <w:tc>
          <w:tcPr>
            <w:tcW w:w="1275" w:type="dxa"/>
            <w:shd w:val="clear" w:color="auto" w:fill="auto"/>
            <w:vAlign w:val="bottom"/>
          </w:tcPr>
          <w:p w:rsidR="00E14BFC" w:rsidRDefault="00E14BFC"/>
        </w:tc>
        <w:tc>
          <w:tcPr>
            <w:tcW w:w="1470" w:type="dxa"/>
            <w:shd w:val="clear" w:color="auto" w:fill="auto"/>
            <w:vAlign w:val="bottom"/>
          </w:tcPr>
          <w:p w:rsidR="00E14BFC" w:rsidRDefault="00E14BFC"/>
        </w:tc>
        <w:tc>
          <w:tcPr>
            <w:tcW w:w="2100" w:type="dxa"/>
            <w:shd w:val="clear" w:color="auto" w:fill="auto"/>
            <w:vAlign w:val="bottom"/>
          </w:tcPr>
          <w:p w:rsidR="00E14BFC" w:rsidRDefault="00E14BFC"/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4BFC" w:rsidRDefault="00927F7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14BFC" w:rsidRDefault="00E14BFC"/>
        </w:tc>
        <w:tc>
          <w:tcPr>
            <w:tcW w:w="2535" w:type="dxa"/>
            <w:shd w:val="clear" w:color="auto" w:fill="auto"/>
            <w:vAlign w:val="bottom"/>
          </w:tcPr>
          <w:p w:rsidR="00E14BFC" w:rsidRDefault="00E14BFC"/>
        </w:tc>
        <w:tc>
          <w:tcPr>
            <w:tcW w:w="3315" w:type="dxa"/>
            <w:shd w:val="clear" w:color="auto" w:fill="auto"/>
            <w:vAlign w:val="bottom"/>
          </w:tcPr>
          <w:p w:rsidR="00E14BFC" w:rsidRDefault="00E14BFC"/>
        </w:tc>
        <w:tc>
          <w:tcPr>
            <w:tcW w:w="1125" w:type="dxa"/>
            <w:shd w:val="clear" w:color="auto" w:fill="auto"/>
            <w:vAlign w:val="bottom"/>
          </w:tcPr>
          <w:p w:rsidR="00E14BFC" w:rsidRDefault="00E14BFC"/>
        </w:tc>
        <w:tc>
          <w:tcPr>
            <w:tcW w:w="1275" w:type="dxa"/>
            <w:shd w:val="clear" w:color="auto" w:fill="auto"/>
            <w:vAlign w:val="bottom"/>
          </w:tcPr>
          <w:p w:rsidR="00E14BFC" w:rsidRDefault="00E14BFC"/>
        </w:tc>
        <w:tc>
          <w:tcPr>
            <w:tcW w:w="1470" w:type="dxa"/>
            <w:shd w:val="clear" w:color="auto" w:fill="auto"/>
            <w:vAlign w:val="bottom"/>
          </w:tcPr>
          <w:p w:rsidR="00E14BFC" w:rsidRDefault="00E14BFC"/>
        </w:tc>
        <w:tc>
          <w:tcPr>
            <w:tcW w:w="2100" w:type="dxa"/>
            <w:shd w:val="clear" w:color="auto" w:fill="auto"/>
            <w:vAlign w:val="bottom"/>
          </w:tcPr>
          <w:p w:rsidR="00E14BFC" w:rsidRDefault="00E14BFC"/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4BFC" w:rsidRDefault="00927F7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14BFC" w:rsidRDefault="00E14BFC"/>
        </w:tc>
        <w:tc>
          <w:tcPr>
            <w:tcW w:w="2535" w:type="dxa"/>
            <w:shd w:val="clear" w:color="auto" w:fill="auto"/>
            <w:vAlign w:val="bottom"/>
          </w:tcPr>
          <w:p w:rsidR="00E14BFC" w:rsidRDefault="00E14BFC"/>
        </w:tc>
        <w:tc>
          <w:tcPr>
            <w:tcW w:w="3315" w:type="dxa"/>
            <w:shd w:val="clear" w:color="auto" w:fill="auto"/>
            <w:vAlign w:val="bottom"/>
          </w:tcPr>
          <w:p w:rsidR="00E14BFC" w:rsidRDefault="00E14BFC"/>
        </w:tc>
        <w:tc>
          <w:tcPr>
            <w:tcW w:w="1125" w:type="dxa"/>
            <w:shd w:val="clear" w:color="auto" w:fill="auto"/>
            <w:vAlign w:val="bottom"/>
          </w:tcPr>
          <w:p w:rsidR="00E14BFC" w:rsidRDefault="00E14BFC"/>
        </w:tc>
        <w:tc>
          <w:tcPr>
            <w:tcW w:w="1275" w:type="dxa"/>
            <w:shd w:val="clear" w:color="auto" w:fill="auto"/>
            <w:vAlign w:val="bottom"/>
          </w:tcPr>
          <w:p w:rsidR="00E14BFC" w:rsidRDefault="00E14BFC"/>
        </w:tc>
        <w:tc>
          <w:tcPr>
            <w:tcW w:w="1470" w:type="dxa"/>
            <w:shd w:val="clear" w:color="auto" w:fill="auto"/>
            <w:vAlign w:val="bottom"/>
          </w:tcPr>
          <w:p w:rsidR="00E14BFC" w:rsidRDefault="00E14BFC"/>
        </w:tc>
        <w:tc>
          <w:tcPr>
            <w:tcW w:w="2100" w:type="dxa"/>
            <w:shd w:val="clear" w:color="auto" w:fill="auto"/>
            <w:vAlign w:val="bottom"/>
          </w:tcPr>
          <w:p w:rsidR="00E14BFC" w:rsidRDefault="00E14BFC"/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4BFC" w:rsidRDefault="00927F7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05.09.2023 17:00:00 по местному времени. </w:t>
            </w:r>
          </w:p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4BFC" w:rsidRDefault="00E14BFC"/>
        </w:tc>
        <w:tc>
          <w:tcPr>
            <w:tcW w:w="2535" w:type="dxa"/>
            <w:shd w:val="clear" w:color="auto" w:fill="auto"/>
            <w:vAlign w:val="bottom"/>
          </w:tcPr>
          <w:p w:rsidR="00E14BFC" w:rsidRDefault="00E14BFC"/>
        </w:tc>
        <w:tc>
          <w:tcPr>
            <w:tcW w:w="3315" w:type="dxa"/>
            <w:shd w:val="clear" w:color="auto" w:fill="auto"/>
            <w:vAlign w:val="bottom"/>
          </w:tcPr>
          <w:p w:rsidR="00E14BFC" w:rsidRDefault="00E14BFC"/>
        </w:tc>
        <w:tc>
          <w:tcPr>
            <w:tcW w:w="1125" w:type="dxa"/>
            <w:shd w:val="clear" w:color="auto" w:fill="auto"/>
            <w:vAlign w:val="bottom"/>
          </w:tcPr>
          <w:p w:rsidR="00E14BFC" w:rsidRDefault="00E14BFC"/>
        </w:tc>
        <w:tc>
          <w:tcPr>
            <w:tcW w:w="1275" w:type="dxa"/>
            <w:shd w:val="clear" w:color="auto" w:fill="auto"/>
            <w:vAlign w:val="bottom"/>
          </w:tcPr>
          <w:p w:rsidR="00E14BFC" w:rsidRDefault="00E14BFC"/>
        </w:tc>
        <w:tc>
          <w:tcPr>
            <w:tcW w:w="1470" w:type="dxa"/>
            <w:shd w:val="clear" w:color="auto" w:fill="auto"/>
            <w:vAlign w:val="bottom"/>
          </w:tcPr>
          <w:p w:rsidR="00E14BFC" w:rsidRDefault="00E14BFC"/>
        </w:tc>
        <w:tc>
          <w:tcPr>
            <w:tcW w:w="2100" w:type="dxa"/>
            <w:shd w:val="clear" w:color="auto" w:fill="auto"/>
            <w:vAlign w:val="bottom"/>
          </w:tcPr>
          <w:p w:rsidR="00E14BFC" w:rsidRDefault="00E14BFC"/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4BFC" w:rsidRDefault="00927F7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4BFC" w:rsidRDefault="00E14BFC"/>
        </w:tc>
        <w:tc>
          <w:tcPr>
            <w:tcW w:w="2535" w:type="dxa"/>
            <w:shd w:val="clear" w:color="auto" w:fill="auto"/>
            <w:vAlign w:val="bottom"/>
          </w:tcPr>
          <w:p w:rsidR="00E14BFC" w:rsidRDefault="00E14BFC"/>
        </w:tc>
        <w:tc>
          <w:tcPr>
            <w:tcW w:w="3315" w:type="dxa"/>
            <w:shd w:val="clear" w:color="auto" w:fill="auto"/>
            <w:vAlign w:val="bottom"/>
          </w:tcPr>
          <w:p w:rsidR="00E14BFC" w:rsidRDefault="00E14BFC"/>
        </w:tc>
        <w:tc>
          <w:tcPr>
            <w:tcW w:w="1125" w:type="dxa"/>
            <w:shd w:val="clear" w:color="auto" w:fill="auto"/>
            <w:vAlign w:val="bottom"/>
          </w:tcPr>
          <w:p w:rsidR="00E14BFC" w:rsidRDefault="00E14BFC"/>
        </w:tc>
        <w:tc>
          <w:tcPr>
            <w:tcW w:w="1275" w:type="dxa"/>
            <w:shd w:val="clear" w:color="auto" w:fill="auto"/>
            <w:vAlign w:val="bottom"/>
          </w:tcPr>
          <w:p w:rsidR="00E14BFC" w:rsidRDefault="00E14BFC"/>
        </w:tc>
        <w:tc>
          <w:tcPr>
            <w:tcW w:w="1470" w:type="dxa"/>
            <w:shd w:val="clear" w:color="auto" w:fill="auto"/>
            <w:vAlign w:val="bottom"/>
          </w:tcPr>
          <w:p w:rsidR="00E14BFC" w:rsidRDefault="00E14BFC"/>
        </w:tc>
        <w:tc>
          <w:tcPr>
            <w:tcW w:w="2100" w:type="dxa"/>
            <w:shd w:val="clear" w:color="auto" w:fill="auto"/>
            <w:vAlign w:val="bottom"/>
          </w:tcPr>
          <w:p w:rsidR="00E14BFC" w:rsidRDefault="00E14BFC"/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4BFC" w:rsidRDefault="00E14BFC"/>
        </w:tc>
        <w:tc>
          <w:tcPr>
            <w:tcW w:w="2535" w:type="dxa"/>
            <w:shd w:val="clear" w:color="auto" w:fill="auto"/>
            <w:vAlign w:val="bottom"/>
          </w:tcPr>
          <w:p w:rsidR="00E14BFC" w:rsidRDefault="00E14BFC"/>
        </w:tc>
        <w:tc>
          <w:tcPr>
            <w:tcW w:w="3315" w:type="dxa"/>
            <w:shd w:val="clear" w:color="auto" w:fill="auto"/>
            <w:vAlign w:val="bottom"/>
          </w:tcPr>
          <w:p w:rsidR="00E14BFC" w:rsidRDefault="00E14BFC"/>
        </w:tc>
        <w:tc>
          <w:tcPr>
            <w:tcW w:w="1125" w:type="dxa"/>
            <w:shd w:val="clear" w:color="auto" w:fill="auto"/>
            <w:vAlign w:val="bottom"/>
          </w:tcPr>
          <w:p w:rsidR="00E14BFC" w:rsidRDefault="00E14BFC"/>
        </w:tc>
        <w:tc>
          <w:tcPr>
            <w:tcW w:w="1275" w:type="dxa"/>
            <w:shd w:val="clear" w:color="auto" w:fill="auto"/>
            <w:vAlign w:val="bottom"/>
          </w:tcPr>
          <w:p w:rsidR="00E14BFC" w:rsidRDefault="00E14BFC"/>
        </w:tc>
        <w:tc>
          <w:tcPr>
            <w:tcW w:w="1470" w:type="dxa"/>
            <w:shd w:val="clear" w:color="auto" w:fill="auto"/>
            <w:vAlign w:val="bottom"/>
          </w:tcPr>
          <w:p w:rsidR="00E14BFC" w:rsidRDefault="00E14BFC"/>
        </w:tc>
        <w:tc>
          <w:tcPr>
            <w:tcW w:w="2100" w:type="dxa"/>
            <w:shd w:val="clear" w:color="auto" w:fill="auto"/>
            <w:vAlign w:val="bottom"/>
          </w:tcPr>
          <w:p w:rsidR="00E14BFC" w:rsidRDefault="00E14BFC"/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4BFC" w:rsidRDefault="00E14BFC"/>
        </w:tc>
        <w:tc>
          <w:tcPr>
            <w:tcW w:w="2535" w:type="dxa"/>
            <w:shd w:val="clear" w:color="auto" w:fill="auto"/>
            <w:vAlign w:val="bottom"/>
          </w:tcPr>
          <w:p w:rsidR="00E14BFC" w:rsidRDefault="00E14BFC"/>
        </w:tc>
        <w:tc>
          <w:tcPr>
            <w:tcW w:w="3315" w:type="dxa"/>
            <w:shd w:val="clear" w:color="auto" w:fill="auto"/>
            <w:vAlign w:val="bottom"/>
          </w:tcPr>
          <w:p w:rsidR="00E14BFC" w:rsidRDefault="00E14BFC"/>
        </w:tc>
        <w:tc>
          <w:tcPr>
            <w:tcW w:w="1125" w:type="dxa"/>
            <w:shd w:val="clear" w:color="auto" w:fill="auto"/>
            <w:vAlign w:val="bottom"/>
          </w:tcPr>
          <w:p w:rsidR="00E14BFC" w:rsidRDefault="00E14BFC"/>
        </w:tc>
        <w:tc>
          <w:tcPr>
            <w:tcW w:w="1275" w:type="dxa"/>
            <w:shd w:val="clear" w:color="auto" w:fill="auto"/>
            <w:vAlign w:val="bottom"/>
          </w:tcPr>
          <w:p w:rsidR="00E14BFC" w:rsidRDefault="00E14BFC"/>
        </w:tc>
        <w:tc>
          <w:tcPr>
            <w:tcW w:w="1470" w:type="dxa"/>
            <w:shd w:val="clear" w:color="auto" w:fill="auto"/>
            <w:vAlign w:val="bottom"/>
          </w:tcPr>
          <w:p w:rsidR="00E14BFC" w:rsidRDefault="00E14BFC"/>
        </w:tc>
        <w:tc>
          <w:tcPr>
            <w:tcW w:w="2100" w:type="dxa"/>
            <w:shd w:val="clear" w:color="auto" w:fill="auto"/>
            <w:vAlign w:val="bottom"/>
          </w:tcPr>
          <w:p w:rsidR="00E14BFC" w:rsidRDefault="00E14BFC"/>
        </w:tc>
        <w:tc>
          <w:tcPr>
            <w:tcW w:w="1995" w:type="dxa"/>
            <w:shd w:val="clear" w:color="auto" w:fill="auto"/>
            <w:vAlign w:val="bottom"/>
          </w:tcPr>
          <w:p w:rsidR="00E14BFC" w:rsidRDefault="00E14BFC"/>
        </w:tc>
        <w:tc>
          <w:tcPr>
            <w:tcW w:w="1650" w:type="dxa"/>
            <w:shd w:val="clear" w:color="auto" w:fill="auto"/>
            <w:vAlign w:val="bottom"/>
          </w:tcPr>
          <w:p w:rsidR="00E14BFC" w:rsidRDefault="00E14BFC"/>
        </w:tc>
        <w:tc>
          <w:tcPr>
            <w:tcW w:w="1905" w:type="dxa"/>
            <w:shd w:val="clear" w:color="auto" w:fill="auto"/>
            <w:vAlign w:val="bottom"/>
          </w:tcPr>
          <w:p w:rsidR="00E14BFC" w:rsidRDefault="00E14BFC"/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4BFC" w:rsidRDefault="00927F7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14B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4BFC" w:rsidRDefault="00927F72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927F7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4BFC"/>
    <w:rsid w:val="00927F72"/>
    <w:rsid w:val="00E1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3600F-CAF7-446F-B16F-143F4232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2023-08-31T05:55:00Z</dcterms:created>
  <dcterms:modified xsi:type="dcterms:W3CDTF">2023-08-31T05:55:00Z</dcterms:modified>
</cp:coreProperties>
</file>