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 w:rsidRPr="00DB2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Pr="00DB2467" w:rsidRDefault="00DB246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24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B246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B24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B246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B24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24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1758A" w:rsidRPr="00DB2467" w:rsidRDefault="0071758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758A" w:rsidRPr="00DB2467" w:rsidRDefault="0071758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758A" w:rsidRPr="00DB2467" w:rsidRDefault="0071758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758A" w:rsidRPr="00DB2467" w:rsidRDefault="0071758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758A" w:rsidRPr="00DB2467" w:rsidRDefault="0071758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758A" w:rsidRPr="00DB2467" w:rsidRDefault="0071758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758A" w:rsidRPr="00DB2467" w:rsidRDefault="0071758A">
            <w:pPr>
              <w:rPr>
                <w:lang w:val="en-US"/>
              </w:rPr>
            </w:pPr>
          </w:p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Default="00DB2467" w:rsidP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№.1344-2023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58A" w:rsidRDefault="0071758A"/>
        </w:tc>
        <w:tc>
          <w:tcPr>
            <w:tcW w:w="2535" w:type="dxa"/>
            <w:shd w:val="clear" w:color="auto" w:fill="auto"/>
            <w:vAlign w:val="bottom"/>
          </w:tcPr>
          <w:p w:rsidR="0071758A" w:rsidRDefault="0071758A"/>
        </w:tc>
        <w:tc>
          <w:tcPr>
            <w:tcW w:w="3315" w:type="dxa"/>
            <w:shd w:val="clear" w:color="auto" w:fill="auto"/>
            <w:vAlign w:val="bottom"/>
          </w:tcPr>
          <w:p w:rsidR="0071758A" w:rsidRDefault="0071758A"/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58A" w:rsidRDefault="0071758A"/>
        </w:tc>
        <w:tc>
          <w:tcPr>
            <w:tcW w:w="2535" w:type="dxa"/>
            <w:shd w:val="clear" w:color="auto" w:fill="auto"/>
            <w:vAlign w:val="bottom"/>
          </w:tcPr>
          <w:p w:rsidR="0071758A" w:rsidRDefault="0071758A"/>
        </w:tc>
        <w:tc>
          <w:tcPr>
            <w:tcW w:w="3315" w:type="dxa"/>
            <w:shd w:val="clear" w:color="auto" w:fill="auto"/>
            <w:vAlign w:val="bottom"/>
          </w:tcPr>
          <w:p w:rsidR="0071758A" w:rsidRDefault="0071758A"/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для белья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для белья, упаковка не менее 1000мл.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7175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7175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мытья окон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тиггером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500мл.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средство для мытья всех типов стеклянных и зеркальных поверхностей, пластиковых покрытий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оргтехники. Быстро удаляет атмосферные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-жировые загрязнения, пыль, быстро сохнет, не оставляет разводов,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выраженнымми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смачивающими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антистатическим эффектом (препятствует оседанию пыли). Не оказывает токсического де</w:t>
            </w:r>
            <w:r>
              <w:rPr>
                <w:rFonts w:ascii="Times New Roman" w:hAnsi="Times New Roman"/>
                <w:sz w:val="24"/>
                <w:szCs w:val="24"/>
              </w:rPr>
              <w:t>йствия. По параметрам острой токсичности относится к веществам 4 класса опасности (малоопасные вещества). Форма выпуска флакон объемом не менее 0,75 литра с курковым распылителем.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7175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7175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обеливания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содержния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</w:t>
            </w:r>
            <w:r>
              <w:rPr>
                <w:rFonts w:ascii="Times New Roman" w:hAnsi="Times New Roman"/>
                <w:sz w:val="24"/>
                <w:szCs w:val="24"/>
              </w:rPr>
              <w:t>отбеливания без содержания хлора, упаковка не менее 1000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DB24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7175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58A" w:rsidRDefault="007175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1758A" w:rsidRDefault="0071758A"/>
        </w:tc>
        <w:tc>
          <w:tcPr>
            <w:tcW w:w="2535" w:type="dxa"/>
            <w:shd w:val="clear" w:color="auto" w:fill="auto"/>
            <w:vAlign w:val="bottom"/>
          </w:tcPr>
          <w:p w:rsidR="0071758A" w:rsidRDefault="0071758A"/>
        </w:tc>
        <w:tc>
          <w:tcPr>
            <w:tcW w:w="3315" w:type="dxa"/>
            <w:shd w:val="clear" w:color="auto" w:fill="auto"/>
            <w:vAlign w:val="bottom"/>
          </w:tcPr>
          <w:p w:rsidR="0071758A" w:rsidRDefault="0071758A"/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58A" w:rsidRDefault="00DB2467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758A" w:rsidRDefault="0071758A"/>
        </w:tc>
        <w:tc>
          <w:tcPr>
            <w:tcW w:w="2535" w:type="dxa"/>
            <w:shd w:val="clear" w:color="auto" w:fill="auto"/>
            <w:vAlign w:val="bottom"/>
          </w:tcPr>
          <w:p w:rsidR="0071758A" w:rsidRDefault="0071758A"/>
        </w:tc>
        <w:tc>
          <w:tcPr>
            <w:tcW w:w="3315" w:type="dxa"/>
            <w:shd w:val="clear" w:color="auto" w:fill="auto"/>
            <w:vAlign w:val="bottom"/>
          </w:tcPr>
          <w:p w:rsidR="0071758A" w:rsidRDefault="0071758A"/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58A" w:rsidRDefault="00DB24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758A" w:rsidRDefault="0071758A"/>
        </w:tc>
        <w:tc>
          <w:tcPr>
            <w:tcW w:w="2535" w:type="dxa"/>
            <w:shd w:val="clear" w:color="auto" w:fill="auto"/>
            <w:vAlign w:val="bottom"/>
          </w:tcPr>
          <w:p w:rsidR="0071758A" w:rsidRDefault="0071758A"/>
        </w:tc>
        <w:tc>
          <w:tcPr>
            <w:tcW w:w="3315" w:type="dxa"/>
            <w:shd w:val="clear" w:color="auto" w:fill="auto"/>
            <w:vAlign w:val="bottom"/>
          </w:tcPr>
          <w:p w:rsidR="0071758A" w:rsidRDefault="0071758A"/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58A" w:rsidRDefault="00DB246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1758A" w:rsidRDefault="0071758A"/>
        </w:tc>
        <w:tc>
          <w:tcPr>
            <w:tcW w:w="2535" w:type="dxa"/>
            <w:shd w:val="clear" w:color="auto" w:fill="auto"/>
            <w:vAlign w:val="bottom"/>
          </w:tcPr>
          <w:p w:rsidR="0071758A" w:rsidRDefault="0071758A"/>
        </w:tc>
        <w:tc>
          <w:tcPr>
            <w:tcW w:w="3315" w:type="dxa"/>
            <w:shd w:val="clear" w:color="auto" w:fill="auto"/>
            <w:vAlign w:val="bottom"/>
          </w:tcPr>
          <w:p w:rsidR="0071758A" w:rsidRDefault="0071758A"/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58A" w:rsidRDefault="00DB2467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04.09.2023 17:00:00 по местному времени. </w:t>
            </w:r>
          </w:p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58A" w:rsidRDefault="0071758A"/>
        </w:tc>
        <w:tc>
          <w:tcPr>
            <w:tcW w:w="2535" w:type="dxa"/>
            <w:shd w:val="clear" w:color="auto" w:fill="auto"/>
            <w:vAlign w:val="bottom"/>
          </w:tcPr>
          <w:p w:rsidR="0071758A" w:rsidRDefault="0071758A"/>
        </w:tc>
        <w:tc>
          <w:tcPr>
            <w:tcW w:w="3315" w:type="dxa"/>
            <w:shd w:val="clear" w:color="auto" w:fill="auto"/>
            <w:vAlign w:val="bottom"/>
          </w:tcPr>
          <w:p w:rsidR="0071758A" w:rsidRDefault="0071758A"/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58A" w:rsidRDefault="00DB246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58A" w:rsidRDefault="0071758A"/>
        </w:tc>
        <w:tc>
          <w:tcPr>
            <w:tcW w:w="2535" w:type="dxa"/>
            <w:shd w:val="clear" w:color="auto" w:fill="auto"/>
            <w:vAlign w:val="bottom"/>
          </w:tcPr>
          <w:p w:rsidR="0071758A" w:rsidRDefault="0071758A"/>
        </w:tc>
        <w:tc>
          <w:tcPr>
            <w:tcW w:w="3315" w:type="dxa"/>
            <w:shd w:val="clear" w:color="auto" w:fill="auto"/>
            <w:vAlign w:val="bottom"/>
          </w:tcPr>
          <w:p w:rsidR="0071758A" w:rsidRDefault="0071758A"/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58A" w:rsidRDefault="0071758A"/>
        </w:tc>
        <w:tc>
          <w:tcPr>
            <w:tcW w:w="2535" w:type="dxa"/>
            <w:shd w:val="clear" w:color="auto" w:fill="auto"/>
            <w:vAlign w:val="bottom"/>
          </w:tcPr>
          <w:p w:rsidR="0071758A" w:rsidRDefault="0071758A"/>
        </w:tc>
        <w:tc>
          <w:tcPr>
            <w:tcW w:w="3315" w:type="dxa"/>
            <w:shd w:val="clear" w:color="auto" w:fill="auto"/>
            <w:vAlign w:val="bottom"/>
          </w:tcPr>
          <w:p w:rsidR="0071758A" w:rsidRDefault="0071758A"/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58A" w:rsidRDefault="0071758A"/>
        </w:tc>
        <w:tc>
          <w:tcPr>
            <w:tcW w:w="2535" w:type="dxa"/>
            <w:shd w:val="clear" w:color="auto" w:fill="auto"/>
            <w:vAlign w:val="bottom"/>
          </w:tcPr>
          <w:p w:rsidR="0071758A" w:rsidRDefault="0071758A"/>
        </w:tc>
        <w:tc>
          <w:tcPr>
            <w:tcW w:w="3315" w:type="dxa"/>
            <w:shd w:val="clear" w:color="auto" w:fill="auto"/>
            <w:vAlign w:val="bottom"/>
          </w:tcPr>
          <w:p w:rsidR="0071758A" w:rsidRDefault="0071758A"/>
        </w:tc>
        <w:tc>
          <w:tcPr>
            <w:tcW w:w="1125" w:type="dxa"/>
            <w:shd w:val="clear" w:color="auto" w:fill="auto"/>
            <w:vAlign w:val="bottom"/>
          </w:tcPr>
          <w:p w:rsidR="0071758A" w:rsidRDefault="0071758A"/>
        </w:tc>
        <w:tc>
          <w:tcPr>
            <w:tcW w:w="1275" w:type="dxa"/>
            <w:shd w:val="clear" w:color="auto" w:fill="auto"/>
            <w:vAlign w:val="bottom"/>
          </w:tcPr>
          <w:p w:rsidR="0071758A" w:rsidRDefault="0071758A"/>
        </w:tc>
        <w:tc>
          <w:tcPr>
            <w:tcW w:w="1470" w:type="dxa"/>
            <w:shd w:val="clear" w:color="auto" w:fill="auto"/>
            <w:vAlign w:val="bottom"/>
          </w:tcPr>
          <w:p w:rsidR="0071758A" w:rsidRDefault="0071758A"/>
        </w:tc>
        <w:tc>
          <w:tcPr>
            <w:tcW w:w="2100" w:type="dxa"/>
            <w:shd w:val="clear" w:color="auto" w:fill="auto"/>
            <w:vAlign w:val="bottom"/>
          </w:tcPr>
          <w:p w:rsidR="0071758A" w:rsidRDefault="0071758A"/>
        </w:tc>
        <w:tc>
          <w:tcPr>
            <w:tcW w:w="1995" w:type="dxa"/>
            <w:shd w:val="clear" w:color="auto" w:fill="auto"/>
            <w:vAlign w:val="bottom"/>
          </w:tcPr>
          <w:p w:rsidR="0071758A" w:rsidRDefault="0071758A"/>
        </w:tc>
        <w:tc>
          <w:tcPr>
            <w:tcW w:w="1650" w:type="dxa"/>
            <w:shd w:val="clear" w:color="auto" w:fill="auto"/>
            <w:vAlign w:val="bottom"/>
          </w:tcPr>
          <w:p w:rsidR="0071758A" w:rsidRDefault="0071758A"/>
        </w:tc>
        <w:tc>
          <w:tcPr>
            <w:tcW w:w="1905" w:type="dxa"/>
            <w:shd w:val="clear" w:color="auto" w:fill="auto"/>
            <w:vAlign w:val="bottom"/>
          </w:tcPr>
          <w:p w:rsidR="0071758A" w:rsidRDefault="0071758A"/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58A" w:rsidRDefault="00DB246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7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58A" w:rsidRDefault="00DB2467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DB24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58A"/>
    <w:rsid w:val="0071758A"/>
    <w:rsid w:val="00D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395DA-7CA7-43B0-A063-227425B7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2023-08-30T06:20:00Z</dcterms:created>
  <dcterms:modified xsi:type="dcterms:W3CDTF">2023-08-30T06:20:00Z</dcterms:modified>
</cp:coreProperties>
</file>