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168"/>
        <w:gridCol w:w="2592"/>
        <w:gridCol w:w="589"/>
        <w:gridCol w:w="753"/>
        <w:gridCol w:w="964"/>
        <w:gridCol w:w="1768"/>
        <w:gridCol w:w="1476"/>
      </w:tblGrid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 w:rsidRPr="00063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Pr="0006306D" w:rsidRDefault="000630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szCs w:val="16"/>
                <w:lang w:val="en-US"/>
              </w:rPr>
            </w:pPr>
          </w:p>
        </w:tc>
      </w:tr>
      <w:tr w:rsidR="00883685" w:rsidRPr="00063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Pr="0006306D" w:rsidRDefault="000630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306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Pr="0006306D" w:rsidRDefault="00883685">
            <w:pPr>
              <w:rPr>
                <w:szCs w:val="16"/>
                <w:lang w:val="en-US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 w:rsidP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</w:t>
            </w:r>
            <w:r>
              <w:rPr>
                <w:rFonts w:ascii="Times New Roman" w:hAnsi="Times New Roman"/>
                <w:sz w:val="24"/>
                <w:szCs w:val="24"/>
              </w:rPr>
              <w:t>19 г. №.134-19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685" w:rsidRDefault="000630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5 см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ранами и незначительными повреждениями кожи,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</w:t>
            </w:r>
            <w:r>
              <w:rPr>
                <w:rFonts w:ascii="Times New Roman" w:hAnsi="Times New Roman"/>
                <w:sz w:val="24"/>
                <w:szCs w:val="24"/>
              </w:rPr>
              <w:t>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7 х 5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10 х 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ранами и незначительными повреждениями кожи,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</w:t>
            </w:r>
            <w:r>
              <w:rPr>
                <w:rFonts w:ascii="Times New Roman" w:hAnsi="Times New Roman"/>
                <w:sz w:val="24"/>
                <w:szCs w:val="24"/>
              </w:rPr>
              <w:t>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подушечка из вискозы для абсорбции экссудата, полиэтиленовая сетка подушечки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10 х 8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на рану, 25 х 10 см №25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Общий вес примерн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кв.м.Клеящая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сила 18+/-5 Н/25 мм. Стерильная индивидуальная упаковка каждой повязки. Размер: 25 х 10 см. размер впитывающей подушечки 205 х 55 мм, допускается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трубчатыйй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трикотажный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Stulpa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Бесшовный трикотажный трубчатый бинт с высокой степенью растяжения в поперечном направлении. Используется в качестве обтягивающей повязки для фиксации раневых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повязок,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иммобилизирующих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повязок и повязок с вытяжением, в качестве подкл</w:t>
            </w:r>
            <w:r>
              <w:rPr>
                <w:rFonts w:ascii="Times New Roman" w:hAnsi="Times New Roman"/>
                <w:sz w:val="24"/>
                <w:szCs w:val="24"/>
              </w:rPr>
              <w:t>адочного материала и защитного покрытия в сочетании с бинтами с цинковой массой, гипсовыми бинтами и лонгетами. Состав бинта: 70% вискоза, 30% хлопок. Сорбционная способность - наличие; Воздухопроницаемость - наличие; Возможность стерилизации - пар А 134 С</w:t>
            </w:r>
            <w:r>
              <w:rPr>
                <w:rFonts w:ascii="Times New Roman" w:hAnsi="Times New Roman"/>
                <w:sz w:val="24"/>
                <w:szCs w:val="24"/>
              </w:rPr>
              <w:t>.  Растяжимость поперечная - не менее 300%. Цвет бинта - белый. Вес изделия 15,4 г/м. Размер №3 для повязок на руку, стопу и ногу, детскую голову, детскую подмышечную впадину, рулон 8см х 15м.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трубчатыйй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трикотажный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Stulpa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Бесшовный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трикотажный трубчатый бинт с высокой степенью растяжения в поперечном направлении. Используется в качестве обтягивающей повязки для фиксации раневых повязок,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иммобилизирующих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повязок и повязок с вытяжением, в качестве подкладочного материала и защитног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покрытия в сочетании с бинтами с цинковой массой, гипсовыми бинтами и лонгетами. Состав бинта: 70% вискоза, 30% хлопок. Сорбционная способность - наличие; Воздухопроницаемость - наличие; Возможность стерилизации - пар А 134 С.  Растяжимость поперечная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300%. Цвет бинта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белый. Вес изделия 12,3 г/м. Размер №2 для повязок на предплечье и ногу у детей, рулон 6см х 15м.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трубчатыйй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трикотажный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Stulpa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Бесшовный трикотажный трубчатый бинт с высокой степенью растяжения в поперечном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направлении. Используется в качестве обтягивающей повязки для фиксации раневых повязок,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иммобилизирующих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повязок и повязок с вытяжением, в качестве подкладочного материала и защитного покрытия в сочетании с бинтами с цинковой массой, гипсовыми бинтами </w:t>
            </w:r>
            <w:r>
              <w:rPr>
                <w:rFonts w:ascii="Times New Roman" w:hAnsi="Times New Roman"/>
                <w:sz w:val="24"/>
                <w:szCs w:val="24"/>
              </w:rPr>
              <w:t>и лонгетами. Состав бинта: 70% вискоза, 30% хлопок. Сорбционная способность - наличие; Воздухопроницаемость - наличие; Возможность стерилизации - пар А 134 С.  Растяжимость поперечная - не менее 300%. Цвет бинта - белый. Вес изделия 17,0 г/м. Размер №4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повязок на голову и ногу, подмышечную впадину и для масок на лицо, рулон 10см х 15м.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063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685" w:rsidRDefault="0088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 w:rsidP="0006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г.Красноярск, ул. Партизана Железняка, 3.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883685" w:rsidTr="00063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 w:rsidP="0006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.02.2019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685" w:rsidRDefault="00063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  <w:tr w:rsidR="0088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685" w:rsidRDefault="00883685">
            <w:pPr>
              <w:rPr>
                <w:szCs w:val="16"/>
              </w:rPr>
            </w:pPr>
          </w:p>
        </w:tc>
      </w:tr>
    </w:tbl>
    <w:p w:rsidR="00000000" w:rsidRDefault="0006306D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685"/>
    <w:rsid w:val="0006306D"/>
    <w:rsid w:val="008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06497-94D0-4B0E-B389-4727BDC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2019-02-14T03:55:00Z</dcterms:created>
  <dcterms:modified xsi:type="dcterms:W3CDTF">2019-02-14T03:57:00Z</dcterms:modified>
</cp:coreProperties>
</file>