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B2B0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 w:rsidRPr="009A11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Pr="009A1142" w:rsidRDefault="009A11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11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114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11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114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11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114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B2B03" w:rsidRPr="009A1142" w:rsidRDefault="00AB2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Pr="009A1142" w:rsidRDefault="00AB2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Pr="009A1142" w:rsidRDefault="00AB2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Pr="009A1142" w:rsidRDefault="00AB2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Pr="009A1142" w:rsidRDefault="00AB2B0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Pr="009A1142" w:rsidRDefault="00AB2B0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Pr="009A1142" w:rsidRDefault="00AB2B03">
            <w:pPr>
              <w:rPr>
                <w:szCs w:val="16"/>
                <w:lang w:val="en-US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Default="009A1142" w:rsidP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18.08.2022 г. №.1300-2022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B03" w:rsidRDefault="009A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03" w:rsidRDefault="009A1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03" w:rsidRDefault="009A1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03" w:rsidRDefault="009A1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03" w:rsidRDefault="009A1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03" w:rsidRDefault="009A1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03" w:rsidRDefault="009A1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03" w:rsidRDefault="009A1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03" w:rsidRDefault="009A1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03" w:rsidRDefault="009A1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03" w:rsidRDefault="009A1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кабачковая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масса нетто не менее 350г не более 600 г (значение параметра не требует конкретизации).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консервированный без уксуса или уксусной кислоты. </w:t>
            </w:r>
            <w:r>
              <w:rPr>
                <w:rFonts w:ascii="Times New Roman" w:hAnsi="Times New Roman"/>
                <w:sz w:val="24"/>
                <w:szCs w:val="24"/>
              </w:rPr>
              <w:t>Товарный сорт: Высший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Сорт: Высший. Зерна целые, здоровые, без повреждений, без рваных зерен и зерен с тканью початка, без кусочков стержней и початков, частиц лиственного покрова и шелковистых нитей. </w:t>
            </w:r>
            <w:r>
              <w:rPr>
                <w:rFonts w:ascii="Times New Roman" w:hAnsi="Times New Roman"/>
                <w:sz w:val="24"/>
                <w:szCs w:val="24"/>
              </w:rPr>
              <w:t>Консистенция мягкая однородная без чрезмерной плотности. Цвет зерен белый, золотистый или желтый без наличия зерен более темного цвета, однородный в одной банке. Вкус и запах свойственные вареной сахарной кукурузе в стадии молочной спелости. Посторонний пр</w:t>
            </w:r>
            <w:r>
              <w:rPr>
                <w:rFonts w:ascii="Times New Roman" w:hAnsi="Times New Roman"/>
                <w:sz w:val="24"/>
                <w:szCs w:val="24"/>
              </w:rPr>
              <w:t>ивкус и запах не допускаются. Массовая доля зерен кукурузы от массы нетто консервов, указанной на этикетке не менее 60%. заливочная жидкость молочного оттенка. Фасовка — жестяные банки не более 500г.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консервир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консервированные 0,72 кг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 маринованные с уксусом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Томат-паста, Гастроном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 0,9-1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масла подсолнечного рафинированного: Дезодорированное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Марка масла подсолнечного рафинированного </w:t>
            </w:r>
            <w:r>
              <w:rPr>
                <w:rFonts w:ascii="Times New Roman" w:hAnsi="Times New Roman"/>
                <w:sz w:val="24"/>
                <w:szCs w:val="24"/>
              </w:rPr>
              <w:t>дезодорированного: Высший сорт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9A1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B03" w:rsidRDefault="00AB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B03" w:rsidRDefault="009A1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B03" w:rsidRDefault="009A1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B03" w:rsidRDefault="009A1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B03" w:rsidRDefault="009A1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23.08.2022 17:00:00 по местному времени. </w:t>
            </w: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B03" w:rsidRDefault="009A1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B03" w:rsidRDefault="00AB2B03">
            <w:pPr>
              <w:rPr>
                <w:szCs w:val="16"/>
              </w:rPr>
            </w:pP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B03" w:rsidRDefault="009A1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AB2B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B03" w:rsidRDefault="009A11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:rsidR="00000000" w:rsidRDefault="009A114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B03"/>
    <w:rsid w:val="009A1142"/>
    <w:rsid w:val="00A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BA1F1-A35D-4218-A41F-35959F1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2022-08-18T07:13:00Z</dcterms:created>
  <dcterms:modified xsi:type="dcterms:W3CDTF">2022-08-18T07:14:00Z</dcterms:modified>
</cp:coreProperties>
</file>