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10B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 w:rsidRPr="00965D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Pr="00965DD9" w:rsidRDefault="00965D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5D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5DD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Pr="00965DD9" w:rsidRDefault="00D10B6B">
            <w:pPr>
              <w:rPr>
                <w:szCs w:val="16"/>
                <w:lang w:val="en-US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 w:rsidP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</w:t>
            </w:r>
            <w:r>
              <w:rPr>
                <w:rFonts w:ascii="Times New Roman" w:hAnsi="Times New Roman"/>
                <w:sz w:val="24"/>
                <w:szCs w:val="24"/>
              </w:rPr>
              <w:t>022 г. №.1298-2022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0B6B" w:rsidRDefault="00965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овощной, восстановленный, стерилизованный с мякотью, без сахара. Рекомендован для детского питания. Упаковка 0,2л.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Товарный сорт: Высший. Яблоко зеленое: </w:t>
            </w:r>
            <w:r>
              <w:rPr>
                <w:rFonts w:ascii="Times New Roman" w:hAnsi="Times New Roman"/>
                <w:sz w:val="24"/>
                <w:szCs w:val="24"/>
              </w:rPr>
              <w:t>да. Вес одного яблока 150-250гр.(калиброванное)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Товарный сорт: Первый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смородина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Черная смородина 1 класс быстрозамороженная. Масса упаковки  0,1-10кг.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Клюква садовая </w:t>
            </w:r>
            <w:r>
              <w:rPr>
                <w:rFonts w:ascii="Times New Roman" w:hAnsi="Times New Roman"/>
                <w:sz w:val="24"/>
                <w:szCs w:val="24"/>
              </w:rPr>
              <w:t>быстрозамороженная. Масса упаковки 0,1-10кг.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965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0B6B" w:rsidRDefault="00D10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23.08.2022 17:00:00 по местному времени. 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10B6B" w:rsidRDefault="00D10B6B">
            <w:pPr>
              <w:rPr>
                <w:szCs w:val="16"/>
              </w:rPr>
            </w:pP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0B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10B6B" w:rsidRDefault="00965D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:rsidR="00000000" w:rsidRDefault="00965D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B6B"/>
    <w:rsid w:val="00965DD9"/>
    <w:rsid w:val="00D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58C6D-6EF9-40A7-A6DC-A0BA43C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2022-08-18T06:34:00Z</dcterms:created>
  <dcterms:modified xsi:type="dcterms:W3CDTF">2022-08-18T06:35:00Z</dcterms:modified>
</cp:coreProperties>
</file>