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91"/>
        <w:gridCol w:w="1984"/>
        <w:gridCol w:w="2856"/>
        <w:gridCol w:w="729"/>
        <w:gridCol w:w="894"/>
        <w:gridCol w:w="1098"/>
        <w:gridCol w:w="1853"/>
        <w:gridCol w:w="768"/>
      </w:tblGrid>
      <w:tr w:rsidR="002C5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5FB9" w:rsidRDefault="00F8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C5FB9" w:rsidRDefault="00F8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</w:tr>
      <w:tr w:rsidR="002C5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5FB9" w:rsidRDefault="00F8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</w:tr>
      <w:tr w:rsidR="002C5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5FB9" w:rsidRDefault="00F8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</w:tr>
      <w:tr w:rsidR="002C5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5FB9" w:rsidRDefault="00F8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</w:tr>
      <w:tr w:rsidR="002C5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5FB9" w:rsidRDefault="00F8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</w:tr>
      <w:tr w:rsidR="002C5FB9" w:rsidRPr="00F8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5FB9" w:rsidRPr="00F8621B" w:rsidRDefault="00F862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F862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8621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862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8621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862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862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C5FB9" w:rsidRPr="00F8621B" w:rsidRDefault="002C5F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5FB9" w:rsidRPr="00F8621B" w:rsidRDefault="002C5F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5FB9" w:rsidRPr="00F8621B" w:rsidRDefault="002C5F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5FB9" w:rsidRPr="00F8621B" w:rsidRDefault="002C5F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FB9" w:rsidRPr="00F8621B" w:rsidRDefault="002C5FB9">
            <w:pPr>
              <w:rPr>
                <w:szCs w:val="16"/>
                <w:lang w:val="en-US"/>
              </w:rPr>
            </w:pPr>
          </w:p>
        </w:tc>
      </w:tr>
      <w:tr w:rsidR="002C5FB9" w:rsidRPr="00F8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5FB9" w:rsidRPr="00F8621B" w:rsidRDefault="00F862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621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5FB9" w:rsidRPr="00F8621B" w:rsidRDefault="002C5F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5FB9" w:rsidRPr="00F8621B" w:rsidRDefault="002C5F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5FB9" w:rsidRPr="00F8621B" w:rsidRDefault="002C5F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5FB9" w:rsidRPr="00F8621B" w:rsidRDefault="002C5F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FB9" w:rsidRPr="00F8621B" w:rsidRDefault="002C5FB9">
            <w:pPr>
              <w:rPr>
                <w:szCs w:val="16"/>
                <w:lang w:val="en-US"/>
              </w:rPr>
            </w:pPr>
          </w:p>
        </w:tc>
      </w:tr>
      <w:tr w:rsidR="002C5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5FB9" w:rsidRDefault="00F8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</w:tr>
      <w:tr w:rsidR="002C5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5FB9" w:rsidRDefault="00F8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</w:tr>
      <w:tr w:rsidR="002C5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5FB9" w:rsidRDefault="00F8621B" w:rsidP="00F8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</w:t>
            </w:r>
            <w:r>
              <w:rPr>
                <w:rFonts w:ascii="Times New Roman" w:hAnsi="Times New Roman"/>
                <w:sz w:val="24"/>
                <w:szCs w:val="24"/>
              </w:rPr>
              <w:t>2 019 г. №. 1220-19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</w:tr>
      <w:tr w:rsidR="002C5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5FB9" w:rsidRDefault="00F8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</w:tr>
      <w:tr w:rsidR="002C5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</w:tr>
      <w:tr w:rsidR="002C5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5FB9" w:rsidRDefault="00F8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</w:tr>
      <w:tr w:rsidR="002C5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</w:tr>
      <w:tr w:rsidR="002C5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C5FB9" w:rsidRDefault="00F862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</w:tr>
      <w:tr w:rsidR="002C5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5FB9" w:rsidRDefault="00F86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C5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5FB9" w:rsidRDefault="00F86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5FB9" w:rsidRDefault="00F86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5FB9" w:rsidRDefault="00F86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5FB9" w:rsidRDefault="00F86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5FB9" w:rsidRDefault="00F86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5FB9" w:rsidRDefault="00F86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5FB9" w:rsidRDefault="00F86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</w:tr>
      <w:tr w:rsidR="002C5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FB9" w:rsidRDefault="00F8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FB9" w:rsidRDefault="00F8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наркозно-дыхательного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FB9" w:rsidRDefault="00F8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поставки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Комплектующие изделия для аппаратов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наркозно-дыхательных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Flow-i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«Маке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Кри-тикал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Кэа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АБ», Швеция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Требования к функционально-техническим 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свойст-вам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Крепление для монитора, кат</w:t>
            </w:r>
            <w:r>
              <w:rPr>
                <w:rFonts w:ascii="Times New Roman" w:hAnsi="Times New Roman"/>
                <w:sz w:val="24"/>
                <w:szCs w:val="24"/>
              </w:rPr>
              <w:t>аложный № 6680315 – 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новыми, не эксплуатировавшимися ранее;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одлежащий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</w:t>
            </w:r>
            <w:r>
              <w:rPr>
                <w:rFonts w:ascii="Times New Roman" w:hAnsi="Times New Roman"/>
                <w:sz w:val="24"/>
                <w:szCs w:val="24"/>
              </w:rPr>
              <w:t>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маркировка товара должна отвечать специфике товара и соответствовать нормам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стан-дартам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</w:t>
            </w:r>
            <w:r>
              <w:rPr>
                <w:rFonts w:ascii="Times New Roman" w:hAnsi="Times New Roman"/>
                <w:sz w:val="24"/>
                <w:szCs w:val="24"/>
              </w:rPr>
              <w:t>дрес поставки: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 имеющи</w:t>
            </w:r>
            <w:r>
              <w:rPr>
                <w:rFonts w:ascii="Times New Roman" w:hAnsi="Times New Roman"/>
                <w:sz w:val="24"/>
                <w:szCs w:val="24"/>
              </w:rPr>
              <w:t>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FB9" w:rsidRDefault="00F8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FB9" w:rsidRDefault="00F8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FB9" w:rsidRDefault="002C5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FB9" w:rsidRDefault="002C5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</w:tr>
      <w:tr w:rsidR="002C5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</w:tr>
      <w:tr w:rsidR="002C5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5FB9" w:rsidRDefault="00F862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2C5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</w:tr>
      <w:tr w:rsidR="002C5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5FB9" w:rsidRDefault="00F862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Железняка, 3.</w:t>
            </w:r>
          </w:p>
        </w:tc>
      </w:tr>
      <w:tr w:rsidR="002C5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5FB9" w:rsidRDefault="002C5F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</w:tr>
      <w:tr w:rsidR="002C5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5FB9" w:rsidRDefault="00F862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Красноярск, ул. Партизана Железняка 3-б, отдел обеспечения государственных закупок, </w:t>
            </w:r>
            <w:r>
              <w:rPr>
                <w:rFonts w:ascii="Times New Roman" w:hAnsi="Times New Roman"/>
                <w:sz w:val="28"/>
                <w:szCs w:val="28"/>
              </w:rPr>
              <w:t>тел. 220-16-04</w:t>
            </w:r>
          </w:p>
        </w:tc>
      </w:tr>
      <w:tr w:rsidR="002C5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</w:tr>
      <w:tr w:rsidR="002C5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5FB9" w:rsidRDefault="00F862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26.12.2019 17:00:00 по местному времени.</w:t>
            </w:r>
          </w:p>
        </w:tc>
      </w:tr>
      <w:tr w:rsidR="002C5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</w:tr>
      <w:tr w:rsidR="002C5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5FB9" w:rsidRDefault="00F862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2C5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</w:tr>
      <w:tr w:rsidR="002C5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</w:tr>
      <w:tr w:rsidR="002C5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FB9" w:rsidRDefault="002C5FB9">
            <w:pPr>
              <w:rPr>
                <w:szCs w:val="16"/>
              </w:rPr>
            </w:pPr>
          </w:p>
        </w:tc>
      </w:tr>
      <w:tr w:rsidR="002C5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5FB9" w:rsidRDefault="00F862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C5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5FB9" w:rsidRDefault="00F862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F8621B"/>
    <w:sectPr w:rsidR="00000000" w:rsidSect="002C5FB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2C5FB9"/>
    <w:rsid w:val="002C5FB9"/>
    <w:rsid w:val="00F8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C5FB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</cp:revision>
  <dcterms:created xsi:type="dcterms:W3CDTF">2019-12-25T04:24:00Z</dcterms:created>
  <dcterms:modified xsi:type="dcterms:W3CDTF">2019-12-25T04:24:00Z</dcterms:modified>
</cp:coreProperties>
</file>