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C926E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 w:rsidP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№.120-2022</w:t>
            </w:r>
            <w:bookmarkStart w:id="0" w:name="_GoBack"/>
            <w:bookmarkEnd w:id="0"/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926E2" w:rsidRDefault="00E77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7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 должен быть изготовлен из двухкомпонентного композиционного водоотталкивающего, паропроницаемого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нетканого материала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Софтесс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эквивалент (состав 55% древесная масса, 45%-полиэстер). Халат с окантовкой горловины и регулируемой застежкой ворота на «липучке». Предназначен для вмешательств с умеренным и большим выделением жидкости.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тактильным ощуще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 максимально приближен в х/б полотну. Водоупорные свойства не менее 27 см Н2О столба; прочность на разрыв в сухом и влажном состоянии не менее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  кПа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прочность на растяжение в сухом и влажном состоянии не менее 65 кПа Микробная проницаемость в сухо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состоянии должна быть не более 300 КОЕ колониеобразующих.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специальная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 завязок и дополнительный запах в области спины, которые должны обеспечивать стерильность спины персонала. Общая длина халата - не менее 140 см, длина рукава 65 см,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рукав реглан, проем рукава 78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груди 73 см.  Халат имеет четыре завязки шириной 4 см., длиной 85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Укладка специальным образом для удобства асептического надевания без дополнительной помощи персонала. Критические зоны халата (рукава, крепл</w:t>
            </w:r>
            <w:r>
              <w:rPr>
                <w:rFonts w:ascii="Times New Roman" w:hAnsi="Times New Roman"/>
                <w:sz w:val="24"/>
                <w:szCs w:val="24"/>
              </w:rPr>
              <w:t>ение завязок) должны быть выполнены герметично. Манжеты должны быть изготовлены из эластичного полотна с содержанием лайкры, высотой не менее 6см, белого цвета. Место соединения рукава и манжета должны быть обработаны.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Стерильно, индивидуальная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 хирургическая, одноразового использования, нестерильная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позиции КТРУ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14.12.30.190-00000178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Описание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КТРУ: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для головы, </w:t>
            </w:r>
            <w:r>
              <w:rPr>
                <w:rFonts w:ascii="Times New Roman" w:hAnsi="Times New Roman"/>
                <w:sz w:val="24"/>
                <w:szCs w:val="24"/>
              </w:rPr>
              <w:t>которое хирургический персонал/пациент носит во время операции для защиты от попадания микроорганизмов, биологических жидкостей и твердых частиц. Обычно изготавливается из армированной бумаги или нетканых материалов. Изделие одноразового использования. Диа</w:t>
            </w:r>
            <w:r>
              <w:rPr>
                <w:rFonts w:ascii="Times New Roman" w:hAnsi="Times New Roman"/>
                <w:sz w:val="24"/>
                <w:szCs w:val="24"/>
              </w:rPr>
              <w:t>метр по резинке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и ≤ 58 см, Исполнение: со стягивающей резинкой, Количество штук в упаковке: ≥25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Конкретные характеристики предлагаемого к поставке товара:  Шапочка типа "Берет" должна быть изготовлена из воздухопроницаемого нетканого материала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четырехслойного материала СММС) плотностью не менее 35 г/м² . Упаковка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полиэтиленамида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80 микрон. Упаковка имеет насечку для удобного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вскрытия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без использования режущего инструмента).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в рулоне одноразовая с перфорацией 140х200 см, длина рулона 200 м, ширина 70 см, пл.20 г/м², перфорация через 200 см. Нестерильно упаковано.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Бахилы хирургические высокие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завязках  изготовлены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плотностью 25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Стерильно,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упаковка.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7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Халат  хирургический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 должен быть изготовлен из двухкомпонентного композиционного водоотталкивающего, паропроницаемого нетканого материала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Софтесс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или эквивалент (состав 55% древесная масса, </w:t>
            </w:r>
            <w:r>
              <w:rPr>
                <w:rFonts w:ascii="Times New Roman" w:hAnsi="Times New Roman"/>
                <w:sz w:val="24"/>
                <w:szCs w:val="24"/>
              </w:rPr>
              <w:t>45%-полиэстер). Халат с окантовкой горловины и регулируемой застежкой ворота на «липучке». Предназначен для вмешательств с умеренным и большим выделением жидкости.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тактильным ощущениям максимально приближен в х/б полотну. Водоупорные свойства не менее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см Н2О столба; прочность на разрыв в сухом и влажном состоянии не менее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  кПа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прочность на растяжение в сухом и влажном состоянии не менее 65 кПа Микробная проницаемость в сухом состоянии должна быть не более 300 КОЕ колониеобразующих.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быть 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 завязок и дополнительный запах в области спины, которые должны обеспечивать стерильность спины персонала. Общая длина халата - не менее 140 см, длина рукава 65 см, рукав реглан, проем рукава 78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груди 73 см.  Халат имеет ч</w:t>
            </w:r>
            <w:r>
              <w:rPr>
                <w:rFonts w:ascii="Times New Roman" w:hAnsi="Times New Roman"/>
                <w:sz w:val="24"/>
                <w:szCs w:val="24"/>
              </w:rPr>
              <w:t>етыре завязки шириной 4 см., длиной 85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Укладка специальным образом для удобства асептического надевания без дополнительной помощи персонала. Критические зоны халата (рукава, крепление завязок) должны быть выполнены герметично. Манжеты должны быть изгот</w:t>
            </w:r>
            <w:r>
              <w:rPr>
                <w:rFonts w:ascii="Times New Roman" w:hAnsi="Times New Roman"/>
                <w:sz w:val="24"/>
                <w:szCs w:val="24"/>
              </w:rPr>
              <w:t>овлены из эластичного полотна с содержанием лайкры, высотой не менее 6см, белого цвета. Место соединения рукава и манжета должны быть обработаны.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Стерильно, индивидуальная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</w:t>
            </w:r>
            <w:r>
              <w:rPr>
                <w:rFonts w:ascii="Times New Roman" w:hAnsi="Times New Roman"/>
                <w:sz w:val="24"/>
                <w:szCs w:val="24"/>
              </w:rPr>
              <w:t>нный фиксатор на переносице. Все слои обработаны ультразвуковой сваркой BFE – 98.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E7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926E2" w:rsidRDefault="00C92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</w:t>
            </w:r>
            <w:r>
              <w:rPr>
                <w:rFonts w:ascii="Times New Roman" w:hAnsi="Times New Roman"/>
                <w:szCs w:val="16"/>
              </w:rPr>
              <w:t>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28.01.2022 17:00:00 по местному времени. 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926E2" w:rsidRDefault="00C926E2">
            <w:pPr>
              <w:rPr>
                <w:szCs w:val="16"/>
              </w:rPr>
            </w:pP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926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926E2" w:rsidRDefault="00E77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E770F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6E2"/>
    <w:rsid w:val="00C926E2"/>
    <w:rsid w:val="00E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6DC1-0299-4EFD-8687-70177C1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2022-01-26T02:27:00Z</dcterms:created>
  <dcterms:modified xsi:type="dcterms:W3CDTF">2022-01-26T02:27:00Z</dcterms:modified>
</cp:coreProperties>
</file>