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944"/>
        <w:gridCol w:w="2623"/>
        <w:gridCol w:w="625"/>
        <w:gridCol w:w="790"/>
        <w:gridCol w:w="999"/>
        <w:gridCol w:w="1790"/>
        <w:gridCol w:w="1506"/>
      </w:tblGrid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 w:rsidRPr="007A7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Pr="007A79CD" w:rsidRDefault="00E406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7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79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7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79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7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79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szCs w:val="16"/>
                <w:lang w:val="en-US"/>
              </w:rPr>
            </w:pPr>
          </w:p>
        </w:tc>
      </w:tr>
      <w:tr w:rsidR="0042632E" w:rsidRPr="007A7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Pr="007A79CD" w:rsidRDefault="00E406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9C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Pr="007A79CD" w:rsidRDefault="0042632E">
            <w:pPr>
              <w:rPr>
                <w:szCs w:val="16"/>
                <w:lang w:val="en-US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7A79CD" w:rsidP="007A7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 w:rsidR="00E406AB">
              <w:rPr>
                <w:rFonts w:ascii="Times New Roman" w:hAnsi="Times New Roman"/>
                <w:sz w:val="24"/>
                <w:szCs w:val="24"/>
              </w:rPr>
              <w:t>2</w:t>
            </w:r>
            <w:r w:rsidR="00E406AB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1186-19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632E" w:rsidRDefault="00E40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32E" w:rsidRDefault="00E40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32E" w:rsidRDefault="00E40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32E" w:rsidRDefault="00E40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32E" w:rsidRDefault="00E40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32E" w:rsidRDefault="00E40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32E" w:rsidRDefault="00E40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32E" w:rsidRDefault="00E40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32E" w:rsidRDefault="00E40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доступа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аспирации тромбов из сосудов головного мозга, а также для дистальной поддержки инструментов при работе на церебральных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аретриях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Гидрофильный аспирационный катетер диаметром 6F в проксимальной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5.4F в дистальной части и 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тренним просветом не менее 0.060" на протяжении всей длины. Имеет коническую форму и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на дистальном конце. Наличие увеличенного внутреннего просвета для сокращения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тромбоаспирации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Имеет 15 переходных зон,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оплетку в дистальной части для лучшей гибкости и стальную оплетку в проксимальной части для лучшей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толкаемости.Наличие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полимерного покрытия дистальной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катетера длинной 14 см. Общая длина катетера не менее 137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см.Совм</w:t>
            </w:r>
            <w:r>
              <w:rPr>
                <w:rFonts w:ascii="Times New Roman" w:hAnsi="Times New Roman"/>
                <w:sz w:val="24"/>
                <w:szCs w:val="24"/>
              </w:rPr>
              <w:t>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катетером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внутренним просветом  0.084".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42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42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SL-10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покрытием. Длина дистальной части 6 см. Ультратонкий ультрамягкий кончик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маркерами, возможность моделирования. Наличие вариантов форм кончика: изгиб 45 °, изгиб 90°, прямой, кривизна: J, кривизна C, кривизна S. Диаметр наружный: дистальной части 1,7F, проксимальной части 2,4F. Диаметр внутренний 0,0165". Со</w:t>
            </w:r>
            <w:r>
              <w:rPr>
                <w:rFonts w:ascii="Times New Roman" w:hAnsi="Times New Roman"/>
                <w:sz w:val="24"/>
                <w:szCs w:val="24"/>
              </w:rPr>
              <w:t>вместимость с проводниками: 0.010", 0.014". Длина катетера 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E40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42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32E" w:rsidRDefault="0042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  <w:bookmarkStart w:id="0" w:name="_GoBack"/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632E" w:rsidRDefault="00E406AB" w:rsidP="007A7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632E" w:rsidRDefault="00E40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г.Красноярск, ул. Партизана Железняка, 3.</w:t>
            </w: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632E" w:rsidRDefault="00E40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632E" w:rsidRDefault="00E40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18.12.2019 17:00:00 по местному времени.</w:t>
            </w: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632E" w:rsidRDefault="00E40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632E" w:rsidRDefault="0042632E">
            <w:pPr>
              <w:rPr>
                <w:szCs w:val="16"/>
              </w:rPr>
            </w:pP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632E" w:rsidRDefault="00E40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632E" w:rsidRDefault="007A79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 w:rsidR="00E406A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bookmarkEnd w:id="0"/>
    </w:tbl>
    <w:p w:rsidR="00000000" w:rsidRDefault="00E406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32E"/>
    <w:rsid w:val="0042632E"/>
    <w:rsid w:val="007A79CD"/>
    <w:rsid w:val="00E4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772F7-B35D-46FE-ACB7-40092AB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2019-12-13T03:40:00Z</dcterms:created>
  <dcterms:modified xsi:type="dcterms:W3CDTF">2019-12-13T04:10:00Z</dcterms:modified>
</cp:coreProperties>
</file>