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09"/>
        <w:gridCol w:w="1976"/>
        <w:gridCol w:w="4461"/>
        <w:gridCol w:w="709"/>
        <w:gridCol w:w="709"/>
        <w:gridCol w:w="567"/>
        <w:gridCol w:w="850"/>
        <w:gridCol w:w="992"/>
      </w:tblGrid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DE7180" w:rsidRPr="00E92BC6" w:rsidRDefault="00641393">
            <w:pPr>
              <w:jc w:val="center"/>
              <w:rPr>
                <w:sz w:val="20"/>
                <w:szCs w:val="20"/>
              </w:rPr>
            </w:pPr>
            <w:r w:rsidRPr="00E92BC6">
              <w:rPr>
                <w:rFonts w:ascii="Times New Roman" w:hAnsi="Times New Roman"/>
                <w:sz w:val="20"/>
                <w:szCs w:val="20"/>
              </w:rPr>
              <w:t>Руководителю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RPr="00C523C2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Pr="00E92BC6" w:rsidRDefault="0064139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</w:tr>
      <w:tr w:rsidR="00DE7180" w:rsidRPr="00C523C2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Pr="00E92BC6" w:rsidRDefault="00641393">
            <w:pPr>
              <w:jc w:val="center"/>
              <w:rPr>
                <w:lang w:val="en-US"/>
              </w:rPr>
            </w:pPr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C523C2" w:rsidP="00C523C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.10.2018 г. №1184</w:t>
            </w:r>
            <w:r w:rsidR="00641393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9781" w:type="dxa"/>
            <w:gridSpan w:val="7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E7180" w:rsidRPr="00E92BC6" w:rsidTr="00E92BC6">
        <w:trPr>
          <w:trHeight w:val="60"/>
        </w:trPr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>№ п/п</w:t>
            </w:r>
          </w:p>
        </w:tc>
        <w:tc>
          <w:tcPr>
            <w:tcW w:w="1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>Наименование</w:t>
            </w:r>
          </w:p>
        </w:tc>
        <w:tc>
          <w:tcPr>
            <w:tcW w:w="44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 xml:space="preserve">Кол-во, </w:t>
            </w:r>
            <w:proofErr w:type="spellStart"/>
            <w:r w:rsidRPr="00E92BC6">
              <w:rPr>
                <w:rFonts w:ascii="Times New Roman" w:hAnsi="Times New Roman"/>
                <w:b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>Цена, рублей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 xml:space="preserve">Страна </w:t>
            </w:r>
            <w:proofErr w:type="spellStart"/>
            <w:proofErr w:type="gramStart"/>
            <w:r w:rsidRPr="00E92BC6">
              <w:rPr>
                <w:rFonts w:ascii="Times New Roman" w:hAnsi="Times New Roman"/>
                <w:b/>
                <w:szCs w:val="16"/>
              </w:rPr>
              <w:t>происхож</w:t>
            </w:r>
            <w:r w:rsidR="00E92BC6">
              <w:rPr>
                <w:rFonts w:ascii="Times New Roman" w:hAnsi="Times New Roman"/>
                <w:b/>
                <w:szCs w:val="16"/>
              </w:rPr>
              <w:t>-</w:t>
            </w:r>
            <w:r w:rsidRPr="00E92BC6">
              <w:rPr>
                <w:rFonts w:ascii="Times New Roman" w:hAnsi="Times New Roman"/>
                <w:b/>
                <w:szCs w:val="16"/>
              </w:rPr>
              <w:t>дения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>Остаточный срок годности</w:t>
            </w:r>
          </w:p>
        </w:tc>
      </w:tr>
      <w:tr w:rsidR="00DE7180" w:rsidRPr="00E92BC6" w:rsidTr="00E92BC6">
        <w:trPr>
          <w:trHeight w:val="60"/>
        </w:trPr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C523C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 w:rsidP="000421AB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 xml:space="preserve">Набор для определения прямого билирубина на анализаторе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Олимпус</w:t>
            </w:r>
            <w:proofErr w:type="spellEnd"/>
            <w:r w:rsidR="00E92BC6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44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0421AB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</w:t>
            </w:r>
            <w:r w:rsidR="00641393" w:rsidRPr="00E92BC6">
              <w:rPr>
                <w:rFonts w:ascii="Times New Roman" w:hAnsi="Times New Roman"/>
                <w:szCs w:val="16"/>
              </w:rPr>
              <w:t xml:space="preserve">еактив на прямой билирубин 4*20мл +4*20мл. Метод - DCB-TFB, упак.4X20 мл + 4Х20 мл, 3120 тестов, стабильность </w:t>
            </w:r>
            <w:proofErr w:type="gramStart"/>
            <w:r w:rsidR="00641393" w:rsidRPr="00E92BC6">
              <w:rPr>
                <w:rFonts w:ascii="Times New Roman" w:hAnsi="Times New Roman"/>
                <w:szCs w:val="16"/>
              </w:rPr>
              <w:t>21  дней</w:t>
            </w:r>
            <w:proofErr w:type="gramEnd"/>
            <w:r w:rsidR="00641393" w:rsidRPr="00E92BC6">
              <w:rPr>
                <w:rFonts w:ascii="Times New Roman" w:hAnsi="Times New Roman"/>
                <w:szCs w:val="16"/>
              </w:rPr>
              <w:t xml:space="preserve">, интервал линейности 0 - 171 </w:t>
            </w:r>
            <w:proofErr w:type="spellStart"/>
            <w:r w:rsidR="00641393" w:rsidRPr="00E92BC6">
              <w:rPr>
                <w:rFonts w:ascii="Times New Roman" w:hAnsi="Times New Roman"/>
                <w:szCs w:val="16"/>
              </w:rPr>
              <w:t>мкмоль</w:t>
            </w:r>
            <w:proofErr w:type="spellEnd"/>
            <w:r w:rsidR="00641393" w:rsidRPr="00E92BC6">
              <w:rPr>
                <w:rFonts w:ascii="Times New Roman" w:hAnsi="Times New Roman"/>
                <w:szCs w:val="16"/>
              </w:rPr>
              <w:t xml:space="preserve">/л, чувствительность метода 0,24 </w:t>
            </w:r>
            <w:proofErr w:type="spellStart"/>
            <w:r w:rsidR="00641393" w:rsidRPr="00E92BC6">
              <w:rPr>
                <w:rFonts w:ascii="Times New Roman" w:hAnsi="Times New Roman"/>
                <w:szCs w:val="16"/>
              </w:rPr>
              <w:t>мкмоль</w:t>
            </w:r>
            <w:proofErr w:type="spellEnd"/>
            <w:r w:rsidR="00641393" w:rsidRPr="00E92BC6">
              <w:rPr>
                <w:rFonts w:ascii="Times New Roman" w:hAnsi="Times New Roman"/>
                <w:szCs w:val="16"/>
              </w:rPr>
              <w:t xml:space="preserve">/л, </w:t>
            </w:r>
            <w:proofErr w:type="spellStart"/>
            <w:r w:rsidR="00641393" w:rsidRPr="00E92BC6">
              <w:rPr>
                <w:rFonts w:ascii="Times New Roman" w:hAnsi="Times New Roman"/>
                <w:szCs w:val="16"/>
              </w:rPr>
              <w:t>референсный</w:t>
            </w:r>
            <w:proofErr w:type="spellEnd"/>
            <w:r w:rsidR="00641393" w:rsidRPr="00E92BC6">
              <w:rPr>
                <w:rFonts w:ascii="Times New Roman" w:hAnsi="Times New Roman"/>
                <w:szCs w:val="16"/>
              </w:rPr>
              <w:t xml:space="preserve"> диапазон &lt;  3,4 </w:t>
            </w:r>
            <w:proofErr w:type="spellStart"/>
            <w:r w:rsidR="00641393" w:rsidRPr="00E92BC6">
              <w:rPr>
                <w:rFonts w:ascii="Times New Roman" w:hAnsi="Times New Roman"/>
                <w:szCs w:val="16"/>
              </w:rPr>
              <w:t>мкмоль</w:t>
            </w:r>
            <w:proofErr w:type="spellEnd"/>
            <w:r w:rsidR="00641393" w:rsidRPr="00E92BC6">
              <w:rPr>
                <w:rFonts w:ascii="Times New Roman" w:hAnsi="Times New Roman"/>
                <w:szCs w:val="16"/>
              </w:rPr>
              <w:t>/л.</w:t>
            </w:r>
            <w:r w:rsidR="00641393" w:rsidRPr="00E92BC6">
              <w:rPr>
                <w:rFonts w:ascii="Times New Roman" w:hAnsi="Times New Roman"/>
                <w:szCs w:val="16"/>
              </w:rPr>
              <w:br/>
            </w:r>
            <w:r w:rsidR="00641393" w:rsidRPr="00E92BC6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DE7180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DE7180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7180" w:rsidRPr="00E92BC6" w:rsidRDefault="00DE7180">
            <w:pPr>
              <w:rPr>
                <w:szCs w:val="16"/>
              </w:rPr>
            </w:pPr>
          </w:p>
        </w:tc>
      </w:tr>
      <w:tr w:rsidR="00DE7180" w:rsidTr="00E92BC6">
        <w:trPr>
          <w:trHeight w:val="375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 w:rsidP="00E92BC6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E92BC6">
              <w:rPr>
                <w:rFonts w:ascii="Times New Roman" w:hAnsi="Times New Roman"/>
                <w:sz w:val="28"/>
                <w:szCs w:val="28"/>
              </w:rPr>
              <w:t>до 20.12.2018г.</w:t>
            </w:r>
          </w:p>
        </w:tc>
      </w:tr>
      <w:tr w:rsidR="00DE7180" w:rsidTr="00E92BC6">
        <w:trPr>
          <w:trHeight w:val="12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E7180" w:rsidTr="00E92BC6">
        <w:trPr>
          <w:trHeight w:val="12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7180" w:rsidTr="00E92BC6">
        <w:trPr>
          <w:trHeight w:val="165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 w:rsidP="00E92B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E92BC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  <w:p w:rsidR="00E92BC6" w:rsidRDefault="00E92BC6" w:rsidP="00E92B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BC6" w:rsidRDefault="00E92BC6" w:rsidP="00E92B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BC6" w:rsidRDefault="00E92BC6" w:rsidP="00E92BC6"/>
        </w:tc>
      </w:tr>
      <w:tr w:rsidR="00DE7180" w:rsidTr="00E92BC6"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E7180" w:rsidTr="00E92BC6"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E92BC6"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641393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82505F" w:rsidRDefault="00E92BC6" w:rsidP="00E92BC6">
      <w:pPr>
        <w:tabs>
          <w:tab w:val="left" w:pos="4006"/>
        </w:tabs>
      </w:pPr>
      <w:r>
        <w:tab/>
      </w:r>
    </w:p>
    <w:sectPr w:rsidR="0082505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80"/>
    <w:rsid w:val="0001041D"/>
    <w:rsid w:val="000421AB"/>
    <w:rsid w:val="00641393"/>
    <w:rsid w:val="0082505F"/>
    <w:rsid w:val="00C523C2"/>
    <w:rsid w:val="00DE7180"/>
    <w:rsid w:val="00E9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115B7-0272-424E-BC56-D93D9190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2018-10-23T08:01:00Z</dcterms:created>
  <dcterms:modified xsi:type="dcterms:W3CDTF">2018-10-23T08:03:00Z</dcterms:modified>
</cp:coreProperties>
</file>