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880"/>
        <w:gridCol w:w="3531"/>
        <w:gridCol w:w="596"/>
        <w:gridCol w:w="761"/>
        <w:gridCol w:w="971"/>
        <w:gridCol w:w="1773"/>
        <w:gridCol w:w="790"/>
      </w:tblGrid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 w:rsidRPr="00733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Pr="00733BE9" w:rsidRDefault="00733B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szCs w:val="16"/>
                <w:lang w:val="en-US"/>
              </w:rPr>
            </w:pPr>
          </w:p>
        </w:tc>
      </w:tr>
      <w:tr w:rsidR="00F645B3" w:rsidRPr="00733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Pr="00733BE9" w:rsidRDefault="00733B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Pr="00733BE9" w:rsidRDefault="00F645B3">
            <w:pPr>
              <w:rPr>
                <w:szCs w:val="16"/>
                <w:lang w:val="en-US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 w:rsidP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№.1170-19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45B3" w:rsidRDefault="00733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  <w:bookmarkStart w:id="0" w:name="_GoBack"/>
            <w:bookmarkEnd w:id="0"/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фиксации должна изготавливаться из сплава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1996), иметь форму полусферы и покрытие в виде титановой проволоки для костного врастания, в дне чашки должно быть расположено сквозное отверстие с резьбой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Спектр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еров чашек (внешний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44мм до 68мм с шагом 2. Запорный механизм чашки должен быть конусовидным и  выполнен с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выемками для вкладыша по внутренней поверхности края. Конструкция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позволять использование вкладышей 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сверхмодульного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кобальтхромового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и циркониевой керамики под головки диаметром 28-40мм. Метод фиксации чашки –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введения не менее трех де-ротационных винтов.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Вкладыш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Longevity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(Вкладыш для чашки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UHMWPE, обладает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(обработан радиацией в дозе 3 мрад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централизующий пост,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поставляется 2-х видов: с 0° и 10°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Запорный механизм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конусовидный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обладает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выступами по внешней поверхности края.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размеру вертлужного компонента. Метод стерилизации – гамма-облучение в инертном газе.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бедренная металлическая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28, 32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имеется 5 типоразмеров по длине для изменения офсета, конус шейки - 12/14.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бедренная "M/L Клин"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эндопротеза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трех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точечном контакте в проксимальном отделе должен быть изготовлен из сплава Ti-6AL-4V (ISO 5832-3... 1996). Форма - клиновидная без воротника. В проксимальном отделе ножка должна иметь плазменно-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спреевое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напыление титана толщиной не более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мм и продольный желобок в проксимальной и дистальной части. Кроме того, дистальная часть эндопротеза должна быть полирована до зеркального блеска. Ножка должна иметь стандартный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латерализованный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офсет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всех типоразмеров. Шеечный угол – 130º- 133°. Т</w:t>
            </w:r>
            <w:r>
              <w:rPr>
                <w:rFonts w:ascii="Times New Roman" w:hAnsi="Times New Roman"/>
                <w:sz w:val="24"/>
                <w:szCs w:val="24"/>
              </w:rPr>
              <w:t>ип конуса - 12/14.Размерность – не менее14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эндопротеза тазобедренного сустава. Версия ножки с прямоугольным крестообразным сечением, производится из титанового сплава с макроструктурой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поверхности, полностью покрытой гидроксиапатитом.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 пазы в области диафиза для увеличения площади контактирующей поверхности между ножкой и большим вертелом. Дистальная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ножки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форму и закли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нивается в направлении спереди назад. Угол CCD 135°,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ножки от 129 до 177 мм (длина ножки увеличивается с увеличением размера ножки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офсет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38,7 до 50,5 мм (офсет увеличивается с увеличением размера ножки),  тип клина 12/14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110 микрон, промежуточный слой из титана толщиной 50 микрон. В ассортименте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имеется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стандартных и 9 боковых версий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Различие между двумя соседними размерами (во фронтальной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плоскости)  варьируется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0.91 мм для размеров </w:t>
            </w:r>
            <w:r>
              <w:rPr>
                <w:rFonts w:ascii="Times New Roman" w:hAnsi="Times New Roman"/>
                <w:sz w:val="24"/>
                <w:szCs w:val="24"/>
              </w:rPr>
              <w:t>1 и 2,  2.29 мм для размеров 8 и 9. Материал ножки: сплав Protasul-64WF, усиленный титаном, алюминием 6 и ванадием 4 – ISO 5832-3. Покрытие: Вкладыш - чистого титана ISO 5832-3 и гидроксиапатит Ca5(OH) (PO4)3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Каркас вертлужный с отверстиями.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полусферической формы, с отверстиями для винтов в одном секторе (1/4 поверхности чашки).  Материал чашки: титановый сплав (Ti-6Al-4V). Количество отверстий не менее 5 отверстий. Покрытие чашки должно быть: титановым, посредством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плазменного  напылени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Тип фиксации чашки в вертлужной впадине: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винтами. Фиксация вкладышей: полиэтиленовых– зацепление циркулярного пояска с желобком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чашке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с наличием не менее чем 12-ти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выступов  на вкладыше; керамических в металличе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обойме и металлических – посадка на конус. Диапазоны размеров чашек в мм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чем от 42 до 74 мм с шагом не более 2 мм. Возможность применения керамических вкладышей в чашках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чем от 46 до 70 мм с шагом не бол</w:t>
            </w:r>
            <w:r>
              <w:rPr>
                <w:rFonts w:ascii="Times New Roman" w:hAnsi="Times New Roman"/>
                <w:sz w:val="24"/>
                <w:szCs w:val="24"/>
              </w:rPr>
              <w:t>ее 2 мм. (Размер по заявке покупателя).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должен быть изготовлен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полиэтилен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UHMWPE или высокомолекулярный полиэтилен UHMМWPE. В процессе производства полиэтилен должен не менее трех раз подвергаться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воздействию гамма излучения в дозе не менее 3 Мрад (суммарная доза не менее 9 Мрад) и нагреванию до температуры не более 130 градусов (ниже точки плавления), в результате чего образуется большое количество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свервысокомолекулярных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связей. Метод фи</w:t>
            </w:r>
            <w:r>
              <w:rPr>
                <w:rFonts w:ascii="Times New Roman" w:hAnsi="Times New Roman"/>
                <w:sz w:val="24"/>
                <w:szCs w:val="24"/>
              </w:rPr>
              <w:t>ксации в чашке – запорный. Внутренний диаметр полиэтиленовых вкладышей не менее чем: 28, 32, 36, 40 и 44 мм. Плотность кросс-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(поперечных связей) не менее чем 0,28±0.03 моль/дм-3. Концентрация свободных радикалов не более 9±2 х 1014 спинов/g-1.  Вариан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вкладышей: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стандартный,  - с козырьком в 10 градусов, - эксцентричный,  - эксцентричный, с козырьком в 10 градусов (Варианты по заявке покупателя).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тотального эндопротеза тазобедренного сустава цементной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нержавеющая сталь высокой твёрдости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Диаметр 28, Диапазон длин не менее 3 вариантов. Конус Соответствует конусу ножки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бедренная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Accolade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 изготовлена из титанового сплава (Ti-6Al-4V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плазменным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титановым напылением, в сочетании с мелкодисперсным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гидроксиапатитовым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толщиной 50 мм. Нанесение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циркулярное только в проксимальной части ножки. Форма ножки: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безворотничковаяя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 клиновидная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морфометрическая (с изменяющимся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диусом кривизны медиального изгиба ножки в зависимости от размера ножки), c двумя продольными бороздками по бокам, не имеет поперечных ребер или выступов.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Конус для головки: 11.3/12.36 (11/13). Количество стандартных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размеров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угол. Варианты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127 и 132 градуса. Офсет пропорционально увеличивается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увеличении  размера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ножки. Диапазон офсета (в мм) с головкой (+0): от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 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 у стандартной ножки; диапазон длин ножек в (мм): м от 86 до 145; вариа</w:t>
            </w:r>
            <w:r>
              <w:rPr>
                <w:rFonts w:ascii="Times New Roman" w:hAnsi="Times New Roman"/>
                <w:sz w:val="24"/>
                <w:szCs w:val="24"/>
              </w:rPr>
              <w:t>нты длины шейки в (мм): 27, 30, 35, 37, 40.Возможность использования с керамическими головками.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тотального эндопротеза тазобедренного сустава цементной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ножки Клиновидная,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безворотничковая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допускается контакта ножки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костью. 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фиксации  ножки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биологических тканях На костный цемент. Материал ножки 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твёрдости.Поверхность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угол  125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º Посадочный конус головки 5º 40´, 11.3/12.36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Варианты размеров офсетов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ножки  37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 мм. Максимальная длина ножки в полной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260 мм Возможность использования стандартной ножки для ревизии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комплекте поставки - 2-а типа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 них). Наличие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одетом на ножку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Полиметилметакрилат (PMMA).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вертлужная металлическая для цементной фиксации под систему двойной мобильности должна быть изготовлена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нержавеющей  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целиндро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-сферическую, по наружной поверхности имеются концентрические и вертикальные углубления, увеличивающие площадь поверхности, контактирующей с цементом и придающие чашке ротационную стабильность, верхний полюс чашки уплощен, на верхнем ободе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осередине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лазерная метка для удобства ориентации в ране. Тип фиксации-цементный, посредством формирования цементной мантии между внешней полусферой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и внутренней полусферой вертлужной впадины. Размеры (диаметр внешней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полус</w:t>
            </w:r>
            <w:r>
              <w:rPr>
                <w:rFonts w:ascii="Times New Roman" w:hAnsi="Times New Roman"/>
                <w:sz w:val="24"/>
                <w:szCs w:val="24"/>
              </w:rPr>
              <w:t>феры)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44,46,48,50,52,54,56,58,60. Размер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для первичного эндопротезирования под систему двойной мобильности должна быть изготовлена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нержавеющей  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целиндро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-сферическую, на верхнем полюсе чашка уплощена для улучшения фиксации чашки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наружной поверхности имеются экваториально расположенные ребра для ротационной стабильности компонента, на верхнем ободе посередине имеется лазерная метка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удобства ориентации в ране. Тип фиксации-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фиксация,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должно быть плазменно-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спреевое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пористое покрытие титановый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(150 ± 50 мкм) и покрытие из гидроксиапатита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 12 мкм). Размеры (диаметр внешней полусферы</w:t>
            </w:r>
            <w:r>
              <w:rPr>
                <w:rFonts w:ascii="Times New Roman" w:hAnsi="Times New Roman"/>
                <w:sz w:val="24"/>
                <w:szCs w:val="24"/>
              </w:rPr>
              <w:t>): 44,46,48,50,52,54,56,58,60,62,64. Размер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выполняющий роль головки увеличенного диаметра в системе двойной мобильности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полиэтилена.  </w:t>
            </w:r>
            <w:r>
              <w:rPr>
                <w:rFonts w:ascii="Times New Roman" w:hAnsi="Times New Roman"/>
                <w:sz w:val="24"/>
                <w:szCs w:val="24"/>
              </w:rPr>
              <w:t>Стерилизован гамма-облучением в бескислородных условиях (в инертном газе-аргоне). Метод фиксации-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впресовка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головки 22,2 или 28 мм внутрь вкладыша.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Аллоклассик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бесцементная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Бедренный компонент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изготовлен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изотермической ковки, из титанового сплава, не содержащего аллергенного ванадия, должен соответствовать международному стандарту ISO-5832-2. Компонент должен иметь трехмерную клиновидной формы конфигурацию, с острыми гранями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проксимальной и дистальной части имплантата, должен быть самоцентрирующимся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шероховатой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конусом 12/14 мм. Компонент должен иметь не менее 14 типоразмеров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углом 131°. В проксимальной части имплантата в латеральной 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должно иметься не менее четырех рядных отверстий. С увеличением типоразмера должна возрастать длина шейки эндопротеза. Фиксация: первичная - «вклинивание» конуса ножки эндопротеза в медуллярный канал бедренной кости с опорой граней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эндопротеза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проксимальной части бедренной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Вторичная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Вагнера ревизионная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титанового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ножкой полной фиксации. Изготовлен из сплава титана.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немагнитный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биологически инертный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пригодный для длительного пребывания в организме человека. Ножка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протеза  рассчитана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врастание в кость,  имеет шероховатую поверхность с величиной пор (шероховатостью) 4-6 мкм. Структура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поверхности  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истинное врастание, нарастание кости.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Первичная стабильность ножек эндопротезов обеспечивается за счет их имплантации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Геометрия бедренных компонентов: прямые ножки с прямоугольным поперечным сечением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мультиконусным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клиновидным сужением в трех плоскостях по направлению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истмальной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бедренного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Шейка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конус  12/14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угол  составляет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130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санации раневой поверхности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</w:t>
            </w:r>
            <w:r>
              <w:rPr>
                <w:rFonts w:ascii="Times New Roman" w:hAnsi="Times New Roman"/>
                <w:sz w:val="24"/>
                <w:szCs w:val="24"/>
              </w:rPr>
              <w:t>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Подаваемое давление 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</w:t>
            </w:r>
            <w:r>
              <w:rPr>
                <w:rFonts w:ascii="Times New Roman" w:hAnsi="Times New Roman"/>
                <w:sz w:val="24"/>
                <w:szCs w:val="24"/>
              </w:rPr>
              <w:t>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распыления жидкости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</w:t>
            </w:r>
            <w:r>
              <w:rPr>
                <w:rFonts w:ascii="Times New Roman" w:hAnsi="Times New Roman"/>
                <w:sz w:val="24"/>
                <w:szCs w:val="24"/>
              </w:rPr>
              <w:t>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костный 6.5х30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Костные винты для </w:t>
            </w:r>
            <w:r>
              <w:rPr>
                <w:rFonts w:ascii="Times New Roman" w:hAnsi="Times New Roman"/>
                <w:sz w:val="24"/>
                <w:szCs w:val="24"/>
              </w:rPr>
              <w:t>фиксации вертлужного компонента. Материал - сплав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1996). Диаметр - 6,5 мм. Длина - 15мм, 20мм, 25мм, 30мм, 35мм, 40мм, 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костный 6.5х40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Костные винты для фиксации вертлужного компонента. Материал - сплав </w:t>
            </w:r>
            <w:r>
              <w:rPr>
                <w:rFonts w:ascii="Times New Roman" w:hAnsi="Times New Roman"/>
                <w:sz w:val="24"/>
                <w:szCs w:val="24"/>
              </w:rPr>
              <w:t>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1996). Диаметр - 6,5 мм. Длина - 15мм, 20мм, 25мм, 30мм, 35мм, 40мм, 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костный 6.5х50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Костные винты для фиксации вертлужного компонента. Материал - сплав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1996). Диаметр - 6,5 мм. Длина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15мм, 20мм, 25мм, 30мм,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35мм, 40мм, 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Аугмент опорный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Трабекулар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Пористая танталовая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полуэллипсоидная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конструкция: цельная, с наличием трёх стандартных отверстий для фиксации винтами, с объёмной пористостью не менее 70%, с </w:t>
            </w:r>
            <w:r>
              <w:rPr>
                <w:rFonts w:ascii="Times New Roman" w:hAnsi="Times New Roman"/>
                <w:sz w:val="24"/>
                <w:szCs w:val="24"/>
              </w:rPr>
              <w:t>размером пор 550mm. Спектр поставляемых размеров: 10мм, 15мм, 20мм и 30 мм. Конструкция должна использоваться при установки ревизионной чашки с тонким слоем цемента, закрепляться костными винтами.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Мюллер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Антипротрузионный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 для укрепления вертлужной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впадины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титанового  сплава титан-алюминий-ниобий, соответствующего международному стандарту  ISO-5832-2, должен быть выполнен в форме кольца, с двумя расширяющимися в разные стороны фланцами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иной не менее 33 мм и не более 38 мм, имеющими отверстия для винтов и предназначенными для фиксации компонента. Количество отверстий не менее 8.  Для установки компонента должно использоваться 5-7 винтов. Компоненты должны бать анатомическими, правыми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выми,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не менее 8 типоразмеров: не менее 4 правых и не менее 4  левых. 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 полиэтиленовой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цементная.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вертлужной впадины укрепляющее, БШ, 40мм, лев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Антипротрузионный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для укрепления вертлужной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впадины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титанового  сплава титан-алюминий-ниобий, соответствующего международному стандарту  ISO-5832-2, должен быть выполнен в форме кольца, с двумя расширяющимися в разные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стороны фланцами длиной не менее 33 мм и не более 38 мм, имеющими отверстия для винтов и предназначенными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фиксации компонента. Количество отверстий не менее 8.  Для установки компонента должно использоваться 5-7 винтов. Компоненты должны бать анатомиче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скими, правыми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левыми,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не менее 8 типоразмеров: не менее 4 правых и не менее 4  левых. 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 полиэтиленовой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цементная.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Кабельная система с фиксирующим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для соединения костных отломков путем проведения шовного материала вокруг кости должен представлять собой витой трос диаметром 1.8мм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560мм. Материал нержавеющая сталь с механизмом для фиксации на концах.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</w:rPr>
              <w:t>бедренная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цементируемая. Назначение: Для установки при выполнении операций тотального и однополюсного эндопротезирования тазобедренного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сустава.Классификация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Бедренный компонент модульный. Материал изготовления в соответствии или сплав ИСО 5832/4, и</w:t>
            </w:r>
            <w:r>
              <w:rPr>
                <w:rFonts w:ascii="Times New Roman" w:hAnsi="Times New Roman"/>
                <w:sz w:val="24"/>
                <w:szCs w:val="24"/>
              </w:rPr>
              <w:t>ли сплав ИСО 5832/3, или сплав ИСО 5832/11, или сплав ИСО 5832-9. Указать ИСО материала. Форма клин. Без воротника. Любой из двух вариантов или оба варианта исполнения: с одной продольной бороздой с каждой стороны или, для увеличения площади соприкосновени</w:t>
            </w:r>
            <w:r>
              <w:rPr>
                <w:rFonts w:ascii="Times New Roman" w:hAnsi="Times New Roman"/>
                <w:sz w:val="24"/>
                <w:szCs w:val="24"/>
              </w:rPr>
              <w:t>я с костным цементом, с множеством продольных боковых желобов (Не менее 5-ти с каждой стороны) по всей длине интрамедуллярной части. Фиксация. Цементируемый. Поверхность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щелковистая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зеркальнополированная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Ширина ножки в проксимальном отделе: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6 размеров в диапазоне от 7,5 мм до 17,5 мм (Нижнее и верхние предельные значения: допуск к указанным границам ± 2,5мм, шаг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размерами от 1, 25 до 2,5мм). Длина интрамедуллярной части ножки: не менее 6 размеров в диапазоне от 136 до 158 мм (Нижне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верхние предельные значения: допуск к указанным границам ± 4,0мм; шаг между размерами от 2 до 5мм). Угол между шейкой и вертикальной осью ножки в диапазоне от 134 до 140 градусов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величину угла. Офсет стандартной ножки в диапазоне от 34 до 40мм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(Нижнее и верхние предельные значения: допуск к указанным границам ± 2,0мм),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размеровШейка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ножки гладкая. Центрирующая шейка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евроконус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12/14 мм. Совместим с внутренним центрирующим конусом поставляемой головки. Конструкционная совместимость с </w:t>
            </w:r>
            <w:r>
              <w:rPr>
                <w:rFonts w:ascii="Times New Roman" w:hAnsi="Times New Roman"/>
                <w:sz w:val="24"/>
                <w:szCs w:val="24"/>
              </w:rPr>
              <w:t>поставляемыми компонентами. Упаковка. Должен поставляться в стерильном виде, иметь соответствующую маркировку и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полную полусферу, изготовленную из высокомолекулярного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полиэтилена, с внутренним диаметром под головку 32 мм. Имеет циркулярные борозды для цемента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Размеры чашки под головку 32 мм:44,46,48,50 52,54,56,58,60. Чашка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</w:t>
            </w:r>
            <w:r>
              <w:rPr>
                <w:rFonts w:ascii="Times New Roman" w:hAnsi="Times New Roman"/>
                <w:sz w:val="24"/>
                <w:szCs w:val="24"/>
              </w:rPr>
              <w:t>абулярный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компонент) поставляется в стерильной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Pr="00733BE9" w:rsidRDefault="00733B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AML </w:t>
            </w:r>
            <w:r>
              <w:rPr>
                <w:rFonts w:ascii="Times New Roman" w:hAnsi="Times New Roman"/>
                <w:sz w:val="24"/>
                <w:szCs w:val="24"/>
              </w:rPr>
              <w:t>Головка</w:t>
            </w:r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Articul</w:t>
            </w:r>
            <w:proofErr w:type="spellEnd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eze</w:t>
            </w:r>
            <w:proofErr w:type="spellEnd"/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ball, 12/14, 32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733BE9">
              <w:rPr>
                <w:rFonts w:ascii="Times New Roman" w:hAnsi="Times New Roman"/>
                <w:sz w:val="24"/>
                <w:szCs w:val="24"/>
                <w:lang w:val="en-US"/>
              </w:rPr>
              <w:t>, +5 GR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Головка: Металлическая головка изготовлена из кобальт-хромового сплава, диаметром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28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 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Головка  подходит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всех типов ножек протезов с посадочным конусом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12мм до 14мм.  Головка 28 имеет не менее 5 вариантов посадки по глубине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+1,5 до +15,5, головка 32 имеет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варианта посадки по глубине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+1 до +13.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эндопротеза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эндопротеза изготовлена из кованого титана (TAl6 V4), обеспечивающего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проксимальную фиксацию с дистальной стабилизацией. Ножка имеет клиновидную форму (во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фронтальной, сагиттальной и поперечной плоскостях). Полное заклинивание и осевая стабильность в проксимальном отделе бедра достигается за счет конусовидного сужения в проксимальной части по передней и задней поверхностям ножки эндопротеза. Прямоугольное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предотвращает осевую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микроподвижность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Горизонтальные ребра в проксимальной части ножки обеспечивают распределение нагрузки на кость и предупреждают проседание ножки, переводя максимум нагрузки в компрессию. Дистальные вертикальные углубления на ножк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обеспечивают ротационную стабильность. Ножка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с контролированной толщиной 155мм, что создаёт оптимальные условия для интеграции инертного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живой кости. Конус для посадки головки равен 12/14. Угол шейки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135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PINNACLE SECTOR вертлужная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компонент полусферической формы, не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фланца,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типа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титанового сплава,  имеет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выемок для вкладыша  по внутренней поверхности края, конусовидный запирательный механизм вкладыша, с высокопористым  покрытием  по наружной поверхности, выполненным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металлических зерен, покрытых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PINN MARATHON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 из высокомолекулярного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полиэтилена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перекрестными связями, с внутренним диаметром под головку 32 мм, с губой 10 градусов.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типоразмеров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диапазоне 48-64мм с шагом 2мм  Вкладыш поставляется в стерил</w:t>
            </w:r>
            <w:r>
              <w:rPr>
                <w:rFonts w:ascii="Times New Roman" w:hAnsi="Times New Roman"/>
                <w:sz w:val="24"/>
                <w:szCs w:val="24"/>
              </w:rPr>
              <w:t>ьной упаковке..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 полимерных эндопротезов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операций, с увеличенным рабочим временем. Состав: Порошок: Метилметакрилат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%).Двуокись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циркония 15,00%), 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</w:t>
            </w:r>
            <w:r>
              <w:rPr>
                <w:rFonts w:ascii="Times New Roman" w:hAnsi="Times New Roman"/>
                <w:sz w:val="24"/>
                <w:szCs w:val="24"/>
              </w:rPr>
              <w:t>вердение костного цемента высокой вязкости при температуре в операционной комнате 23С происходит за 160 секунд при условии, что на смешивание тратится 30 секунд, время ожидания составляет 20 секунд, а рабочее время 450 секунд. Общее время от начала перемеш</w:t>
            </w:r>
            <w:r>
              <w:rPr>
                <w:rFonts w:ascii="Times New Roman" w:hAnsi="Times New Roman"/>
                <w:sz w:val="24"/>
                <w:szCs w:val="24"/>
              </w:rPr>
              <w:t>ивания порошкового и жидкого костного цемента до полного затвердения составляет 660 секунд при указанной выше температуре в операционной комнате. Порошок: 40 грамм, Жидкость: 20 грамм. Поставляется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костного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цемента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(12х)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х 50 см,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 (стерильное разрезаемое операционное покрытие) является механическим барьером, препятствующим попаданию кожной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микрофлоры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операционную рану. Стерильна,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воздухопроницаема,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паропроницаема. Основа -  тонкий полимер с антибликовым покрытием для улучшения светопропускания и возможности визуализации ситуации под повязкой.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безвредный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PH от не менее 5,5 до не более 7,5 - для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 физиологичного уровня кислотно-щелочного баланса, создающего благоприятные условия для наиболее скорейшего заживления повреждений кожи. Уровень проницаемости водяного пара: не менее 200 г / м2 -  для обеспечения испарения влаги с кожи пациента и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дотвращения ее возможной мацерации. Каждая пленка стерильна и имеет индивидуальную упаковку. Состав защитного бумажного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покрытия: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85г силиконового масла на м2 бумаги - обеспечивает легкое, удобное и быстрое удаление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бумаги,простое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 наложение  пластыря , без замятия и образования складок. Размер от не менее 39,7х49,7 см до не более 44х55см Кол-во штук в упаковке -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блистеров.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73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B3" w:rsidRDefault="00F64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08.07.2019 17:00:00 по местному времени.</w:t>
            </w: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45B3" w:rsidRDefault="00F645B3">
            <w:pPr>
              <w:rPr>
                <w:szCs w:val="16"/>
              </w:rPr>
            </w:pP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4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45B3" w:rsidRDefault="00733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33B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5B3"/>
    <w:rsid w:val="00733BE9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9473-94F4-4E2E-AF33-F1CED70F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3316</Words>
  <Characters>18907</Characters>
  <Application>Microsoft Office Word</Application>
  <DocSecurity>0</DocSecurity>
  <Lines>157</Lines>
  <Paragraphs>44</Paragraphs>
  <ScaleCrop>false</ScaleCrop>
  <Company/>
  <LinksUpToDate>false</LinksUpToDate>
  <CharactersWithSpaces>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2019-12-10T08:59:00Z</dcterms:created>
  <dcterms:modified xsi:type="dcterms:W3CDTF">2019-12-10T09:00:00Z</dcterms:modified>
</cp:coreProperties>
</file>