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026"/>
        <w:gridCol w:w="2541"/>
        <w:gridCol w:w="675"/>
        <w:gridCol w:w="728"/>
        <w:gridCol w:w="973"/>
        <w:gridCol w:w="1901"/>
        <w:gridCol w:w="1585"/>
      </w:tblGrid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RPr="004B46A4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Pr="004B46A4" w:rsidRDefault="004B46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6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AB1F48" w:rsidRPr="004B46A4" w:rsidRDefault="00AB1F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Pr="004B46A4" w:rsidRDefault="00AB1F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Pr="004B46A4" w:rsidRDefault="00AB1F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Pr="004B46A4" w:rsidRDefault="00AB1F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Pr="004B46A4" w:rsidRDefault="00AB1F48">
            <w:pPr>
              <w:rPr>
                <w:szCs w:val="16"/>
                <w:lang w:val="en-US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 w:rsidP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№.117-2021</w:t>
            </w:r>
            <w:bookmarkStart w:id="0" w:name="_GoBack"/>
            <w:bookmarkEnd w:id="0"/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4" w:type="dxa"/>
            <w:gridSpan w:val="7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1F48" w:rsidRDefault="004B4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Pr="004B46A4" w:rsidRDefault="004B46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биполярная большая 24/26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Биполярная режущая петля. Большая, двухштырьковая, 24/26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Цветовой код: желтый. Для использования с рабочими элементами КАРЛ ШТОЛРЦ 26040 </w:t>
            </w:r>
            <w:r>
              <w:rPr>
                <w:rFonts w:ascii="Times New Roman" w:hAnsi="Times New Roman"/>
                <w:sz w:val="24"/>
                <w:szCs w:val="24"/>
              </w:rPr>
              <w:t>DB/EB и 27040 DB/EB, а также оптиками 30° 26105 ВA и 27005 ВA.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4B4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AB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1F48" w:rsidRDefault="00AB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 w:rsidP="004B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Pr="004B46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 w:rsidP="004B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Pr="004B46A4">
              <w:rPr>
                <w:rFonts w:ascii="Times New Roman" w:hAnsi="Times New Roman"/>
                <w:sz w:val="28"/>
                <w:szCs w:val="28"/>
              </w:rPr>
              <w:t>05/02/2021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254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AB1F48" w:rsidRDefault="00AB1F48">
            <w:pPr>
              <w:rPr>
                <w:szCs w:val="16"/>
              </w:rPr>
            </w:pP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1F48" w:rsidTr="004B46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B1F48" w:rsidRDefault="004B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B46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F48"/>
    <w:rsid w:val="004B46A4"/>
    <w:rsid w:val="00A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9CB22-9159-49A3-8B31-2F9F965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2021-02-04T01:52:00Z</dcterms:created>
  <dcterms:modified xsi:type="dcterms:W3CDTF">2021-02-04T01:53:00Z</dcterms:modified>
</cp:coreProperties>
</file>