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18"/>
        <w:gridCol w:w="1994"/>
        <w:gridCol w:w="673"/>
        <w:gridCol w:w="766"/>
        <w:gridCol w:w="884"/>
        <w:gridCol w:w="1254"/>
        <w:gridCol w:w="964"/>
        <w:gridCol w:w="1004"/>
        <w:gridCol w:w="1149"/>
      </w:tblGrid>
      <w:tr w:rsidR="00CF089F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kkb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medqorod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F089F" w:rsidRDefault="000D291A" w:rsidP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№.115-2022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611" w:type="dxa"/>
            <w:gridSpan w:val="7"/>
            <w:shd w:val="clear" w:color="auto" w:fill="auto"/>
            <w:vAlign w:val="bottom"/>
          </w:tcPr>
          <w:p w:rsidR="00CF089F" w:rsidRDefault="000D2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CF089F" w:rsidRDefault="000D291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89F" w:rsidRDefault="000D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89F" w:rsidRDefault="000D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89F" w:rsidRDefault="000D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89F" w:rsidRDefault="000D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89F" w:rsidRDefault="000D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89F" w:rsidRDefault="000D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89F" w:rsidRDefault="000D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Ставка НДС (если применимо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предлагаемого медицинского изделия в соответствии ПП 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688 )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89F" w:rsidRDefault="000D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89F" w:rsidRDefault="000D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CF089F" w:rsidRDefault="000D2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60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реагентов для выделения РНК/ДНК "РИБО-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Возможность выделения РНК/ДНК методом высаживания из клинического материала для последующего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анализа методом обратной транскрипции и полимеразной цепной реакции. Возможность выделения РНК/ДНК из плазмы периферической крови, ликвора, амниотической жидкости, мазков из носа и зева, слюны. Наличие: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лизирующего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раствора, раствора для преципитации, не м</w:t>
            </w:r>
            <w:r>
              <w:rPr>
                <w:rFonts w:ascii="Times New Roman" w:hAnsi="Times New Roman"/>
                <w:sz w:val="24"/>
                <w:szCs w:val="24"/>
              </w:rPr>
              <w:t>енее двух растворов для отмывки, РНК-буфера. Рассчитан на количество проб не менее 100. Остаточный срок годности не менее 7 месяцев.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CF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CF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150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выявления РНК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SARS-CoV-2 тяжелого острого респираторного синдрома </w:t>
            </w:r>
            <w:r>
              <w:rPr>
                <w:rFonts w:ascii="Times New Roman" w:hAnsi="Times New Roman"/>
                <w:sz w:val="24"/>
                <w:szCs w:val="24"/>
              </w:rPr>
              <w:t>(COVID-19) методом полимеразной цепной реакции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выявления РНК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SARS-CoV-2 тяжелого острого респираторного синдрома (COVID-19) методом полимеразной цепной реакции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гибридизационно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-флуоресцентной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режиме «реального времени»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Для кач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ественного обнаружения РНК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SARS-CoV-2 в биологическом материале: мазках со слизистой носоглотки, ротоглотки, мокроте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Детекция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 менее двух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кДНК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-мишеней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SARS-CoV-2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Возможность использования совместно с автоматическими станциями дл</w:t>
            </w:r>
            <w:r>
              <w:rPr>
                <w:rFonts w:ascii="Times New Roman" w:hAnsi="Times New Roman"/>
                <w:sz w:val="24"/>
                <w:szCs w:val="24"/>
              </w:rPr>
              <w:t>я выделения нуклеиновых кислот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Все компоненты набора готовы к работе и не требуют восстановления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ПЦР-смесь-FL не должна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раскапана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пробиркам.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Буфера 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Наличие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Taq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-полимеразы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ревертазы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Наличие реагентов для защиты от контаминации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ампл</w:t>
            </w:r>
            <w:r>
              <w:rPr>
                <w:rFonts w:ascii="Times New Roman" w:hAnsi="Times New Roman"/>
                <w:sz w:val="24"/>
                <w:szCs w:val="24"/>
              </w:rPr>
              <w:t>иконами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  <w:t>Наличие контрольных образцов этапа выделения: ОКО, ВКО, ПКО SARS-CoV-2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Наличие отрицательного контроля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Адаптирован для работы с использованием программы автоматического анализа результатов FRT-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manager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имеющимся в наличии у заказчика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Количество те</w:t>
            </w:r>
            <w:r>
              <w:rPr>
                <w:rFonts w:ascii="Times New Roman" w:hAnsi="Times New Roman"/>
                <w:sz w:val="24"/>
                <w:szCs w:val="24"/>
              </w:rPr>
              <w:t>стов не менее 100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Остаточный срок годности не менее 9 месяцев.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CF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CF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87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экстракции РНК из биологического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матреала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Магнепрайм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ФАСТ-Р"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реактивов и других связанных с ними материалов, предназначенный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выделения  </w:t>
            </w:r>
            <w:r>
              <w:rPr>
                <w:rFonts w:ascii="Times New Roman" w:hAnsi="Times New Roman"/>
                <w:sz w:val="24"/>
                <w:szCs w:val="24"/>
              </w:rPr>
              <w:t>нуклеиновых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кислот из клинического образца и биологических культур при подготовке к анализу, основанному на определении нуклеиновых кислот. Количество выполняемых тестов ≥ 96 Штук. Метод выделения С использованием суспензии магнитных частиц. Возможность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стракции РНК вирусов из биологического материала: мазки из респираторного тракта,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мокрота.Возможность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проведения ручного выделения как с помощью магнитного штатива, так и с использованием метода центрифугирования. Возможность использования с автоматическим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станциями для экстракции нуклеиновых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кислот.Остаточный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срок годности ≥ 8 месяцев.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0D2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CF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CF089F" w:rsidRDefault="00CF08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CF089F" w:rsidRDefault="000D291A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п.9 Приказ Минздрава России от 15.05.2020 N 450</w:t>
            </w:r>
            <w:proofErr w:type="gramStart"/>
            <w:r>
              <w:rPr>
                <w:rFonts w:ascii="Times New Roman" w:hAnsi="Times New Roman"/>
                <w:szCs w:val="16"/>
              </w:rPr>
              <w:t>н  "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Об утверждении порядка определения начальной (максимальной) цены контракта, цены контракта, </w:t>
            </w:r>
            <w:r>
              <w:rPr>
                <w:rFonts w:ascii="Times New Roman" w:hAnsi="Times New Roman"/>
                <w:szCs w:val="16"/>
              </w:rPr>
              <w:t>заключаемого с единственным поставщиком (подрядчиком, исполнителем), и начальной цены единицы товара, работы, услуги при осуществлении закупок медицинских изделий")</w:t>
            </w: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CF089F" w:rsidRDefault="000D29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CF089F" w:rsidRDefault="000D29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CF089F" w:rsidRDefault="000D29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64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CF089F" w:rsidRDefault="000D29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26.01.2022 17:00:00 по местному времени. </w:t>
            </w: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CF089F" w:rsidRDefault="000D29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CF089F" w:rsidRDefault="00CF089F">
            <w:pPr>
              <w:rPr>
                <w:szCs w:val="16"/>
              </w:rPr>
            </w:pP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CF089F" w:rsidRDefault="000D29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CF089F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CF089F" w:rsidRDefault="000D29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Белова Марина Георгиевна, тел.</w:t>
            </w:r>
          </w:p>
        </w:tc>
      </w:tr>
    </w:tbl>
    <w:p w:rsidR="00000000" w:rsidRDefault="000D291A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089F"/>
    <w:rsid w:val="000D291A"/>
    <w:rsid w:val="00C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9A0C4-C034-4FE6-BE39-E838CA6E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Анна Николаевна</cp:lastModifiedBy>
  <cp:revision>2</cp:revision>
  <dcterms:created xsi:type="dcterms:W3CDTF">2022-01-25T02:35:00Z</dcterms:created>
  <dcterms:modified xsi:type="dcterms:W3CDTF">2022-01-25T02:35:00Z</dcterms:modified>
</cp:coreProperties>
</file>