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51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998"/>
        <w:gridCol w:w="6237"/>
        <w:gridCol w:w="567"/>
        <w:gridCol w:w="450"/>
        <w:gridCol w:w="858"/>
        <w:gridCol w:w="1228"/>
        <w:gridCol w:w="1175"/>
        <w:gridCol w:w="977"/>
        <w:gridCol w:w="1123"/>
      </w:tblGrid>
      <w:tr w:rsidR="00787D41" w:rsidTr="00CD73E1">
        <w:trPr>
          <w:trHeight w:hRule="exact" w:val="615"/>
        </w:trPr>
        <w:tc>
          <w:tcPr>
            <w:tcW w:w="8789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CD73E1">
        <w:trPr>
          <w:trHeight w:hRule="exact" w:val="315"/>
        </w:trPr>
        <w:tc>
          <w:tcPr>
            <w:tcW w:w="8789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CD73E1">
        <w:trPr>
          <w:trHeight w:hRule="exact" w:val="315"/>
        </w:trPr>
        <w:tc>
          <w:tcPr>
            <w:tcW w:w="8789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CD73E1">
        <w:trPr>
          <w:trHeight w:hRule="exact" w:val="315"/>
        </w:trPr>
        <w:tc>
          <w:tcPr>
            <w:tcW w:w="8789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CD73E1">
        <w:trPr>
          <w:trHeight w:hRule="exact" w:val="315"/>
        </w:trPr>
        <w:tc>
          <w:tcPr>
            <w:tcW w:w="8789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RPr="00CD73E1" w:rsidTr="00CD73E1">
        <w:trPr>
          <w:trHeight w:hRule="exact" w:val="315"/>
        </w:trPr>
        <w:tc>
          <w:tcPr>
            <w:tcW w:w="8789" w:type="dxa"/>
            <w:gridSpan w:val="3"/>
            <w:shd w:val="clear" w:color="auto" w:fill="auto"/>
            <w:vAlign w:val="bottom"/>
          </w:tcPr>
          <w:p w:rsidR="00787D41" w:rsidRPr="00E774C3" w:rsidRDefault="00E774C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774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774C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774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774C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774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774C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</w:tcPr>
          <w:p w:rsidR="00787D41" w:rsidRPr="00E774C3" w:rsidRDefault="00787D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Pr="00E774C3" w:rsidRDefault="00787D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Pr="00E774C3" w:rsidRDefault="00787D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Pr="00E774C3" w:rsidRDefault="00787D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Pr="00E774C3" w:rsidRDefault="00787D41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Pr="00E774C3" w:rsidRDefault="00787D41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Pr="00E774C3" w:rsidRDefault="00787D41">
            <w:pPr>
              <w:rPr>
                <w:szCs w:val="16"/>
                <w:lang w:val="en-US"/>
              </w:rPr>
            </w:pPr>
          </w:p>
        </w:tc>
      </w:tr>
      <w:tr w:rsidR="00787D41" w:rsidTr="00CD73E1">
        <w:trPr>
          <w:trHeight w:hRule="exact" w:val="315"/>
        </w:trPr>
        <w:tc>
          <w:tcPr>
            <w:tcW w:w="8789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CD73E1">
        <w:trPr>
          <w:trHeight w:hRule="exact" w:val="315"/>
        </w:trPr>
        <w:tc>
          <w:tcPr>
            <w:tcW w:w="8789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CD73E1">
        <w:trPr>
          <w:trHeight w:hRule="exact" w:val="315"/>
        </w:trPr>
        <w:tc>
          <w:tcPr>
            <w:tcW w:w="8789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CD73E1">
        <w:trPr>
          <w:trHeight w:hRule="exact" w:val="264"/>
        </w:trPr>
        <w:tc>
          <w:tcPr>
            <w:tcW w:w="8789" w:type="dxa"/>
            <w:gridSpan w:val="3"/>
            <w:shd w:val="clear" w:color="auto" w:fill="auto"/>
            <w:vAlign w:val="bottom"/>
          </w:tcPr>
          <w:p w:rsidR="00787D41" w:rsidRDefault="004D34EF" w:rsidP="00CD73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34E86">
              <w:rPr>
                <w:rFonts w:ascii="Times New Roman" w:hAnsi="Times New Roman"/>
                <w:sz w:val="24"/>
                <w:szCs w:val="24"/>
              </w:rPr>
              <w:t>5</w:t>
            </w:r>
            <w:r w:rsidR="00E774C3">
              <w:rPr>
                <w:rFonts w:ascii="Times New Roman" w:hAnsi="Times New Roman"/>
                <w:sz w:val="24"/>
                <w:szCs w:val="24"/>
              </w:rPr>
              <w:t>.07.2022 г. №.1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D73E1">
              <w:rPr>
                <w:rFonts w:ascii="Times New Roman" w:hAnsi="Times New Roman"/>
                <w:sz w:val="24"/>
                <w:szCs w:val="24"/>
              </w:rPr>
              <w:t>42</w:t>
            </w:r>
            <w:r w:rsidR="00E774C3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CD73E1">
        <w:trPr>
          <w:trHeight w:hRule="exact" w:val="315"/>
        </w:trPr>
        <w:tc>
          <w:tcPr>
            <w:tcW w:w="8789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CD73E1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CD73E1">
        <w:trPr>
          <w:trHeight w:hRule="exact" w:val="315"/>
        </w:trPr>
        <w:tc>
          <w:tcPr>
            <w:tcW w:w="8789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CD73E1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CD73E1">
        <w:trPr>
          <w:trHeight w:hRule="exact" w:val="375"/>
        </w:trPr>
        <w:tc>
          <w:tcPr>
            <w:tcW w:w="11892" w:type="dxa"/>
            <w:gridSpan w:val="7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CD73E1">
        <w:trPr>
          <w:trHeight w:hRule="exact" w:val="375"/>
        </w:trPr>
        <w:tc>
          <w:tcPr>
            <w:tcW w:w="15167" w:type="dxa"/>
            <w:gridSpan w:val="10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87D41" w:rsidTr="00CD73E1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4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87D41" w:rsidTr="00CD73E1">
        <w:trPr>
          <w:trHeight w:hRule="exact" w:val="499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7D41" w:rsidRPr="00E774C3" w:rsidRDefault="00CD73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73E1">
              <w:rPr>
                <w:rFonts w:ascii="Times New Roman" w:hAnsi="Times New Roman"/>
                <w:sz w:val="24"/>
                <w:szCs w:val="24"/>
              </w:rPr>
              <w:t>Видеобронхоскоп</w:t>
            </w:r>
            <w:proofErr w:type="spellEnd"/>
            <w:r w:rsidRPr="00CD73E1">
              <w:rPr>
                <w:rFonts w:ascii="Times New Roman" w:hAnsi="Times New Roman"/>
                <w:sz w:val="24"/>
                <w:szCs w:val="24"/>
              </w:rPr>
              <w:t xml:space="preserve"> гибкий размер 5,0/2,2, одноразовый</w:t>
            </w:r>
          </w:p>
        </w:tc>
        <w:tc>
          <w:tcPr>
            <w:tcW w:w="6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7D41" w:rsidRPr="00D33B64" w:rsidRDefault="00CD73E1" w:rsidP="00D33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73E1">
              <w:rPr>
                <w:rFonts w:ascii="Times New Roman" w:hAnsi="Times New Roman"/>
                <w:sz w:val="24"/>
                <w:szCs w:val="24"/>
              </w:rPr>
              <w:t>Видеобронхоскоп</w:t>
            </w:r>
            <w:proofErr w:type="spellEnd"/>
            <w:r w:rsidRPr="00CD73E1">
              <w:rPr>
                <w:rFonts w:ascii="Times New Roman" w:hAnsi="Times New Roman"/>
                <w:sz w:val="24"/>
                <w:szCs w:val="24"/>
              </w:rPr>
              <w:t xml:space="preserve"> гибкий, одноразового использования - Предназначен для широкого спектра бронхоскопических процедур. Оптическая система: Поле зрения 85°; Направление обзора 0° прямого видения; Глубина резкости 6–50 мм; Способ освещения Светодиод; Вводимая часть Сгибаемая часть 180° вверх, 180° вниз; Диаметр вводимой части 5,0 мм (0,20”); Диаметр дистального конца  5,4 мм (0,21”); Максимальный диаметр вводимой части 5,5 мм (0,22”); Минимальный размер эндотрахеальной трубки (внутренний диаметр) 6,0 мм; Минимальный размер </w:t>
            </w:r>
            <w:proofErr w:type="spellStart"/>
            <w:r w:rsidRPr="00CD73E1">
              <w:rPr>
                <w:rFonts w:ascii="Times New Roman" w:hAnsi="Times New Roman"/>
                <w:sz w:val="24"/>
                <w:szCs w:val="24"/>
              </w:rPr>
              <w:t>двухпросветной</w:t>
            </w:r>
            <w:proofErr w:type="spellEnd"/>
            <w:r w:rsidRPr="00CD73E1">
              <w:rPr>
                <w:rFonts w:ascii="Times New Roman" w:hAnsi="Times New Roman"/>
                <w:sz w:val="24"/>
                <w:szCs w:val="24"/>
              </w:rPr>
              <w:t xml:space="preserve"> трубки (внутренний диаметр) 41 </w:t>
            </w:r>
            <w:proofErr w:type="spellStart"/>
            <w:r w:rsidRPr="00CD73E1"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 w:rsidRPr="00CD73E1">
              <w:rPr>
                <w:rFonts w:ascii="Times New Roman" w:hAnsi="Times New Roman"/>
                <w:sz w:val="24"/>
                <w:szCs w:val="24"/>
              </w:rPr>
              <w:t xml:space="preserve">; Рабочая длина 600 мм (23,6”); Канал Средний внутренний диаметр 2,2 мм (0,087”); Минимальная ширина инструментального канала 2,0 мм (0,079”). Аспирационный коннектор. Диапазон размеров внутреннего диаметра соединительной трубки Ø7 мм +/- 1 мм. Рабочая среда, хранение и транспортировка Температура — транспортировка 10 ~ 40 °C (50–104 °F); Температура — рабочая среда 10 ~ 40 °C (50–104 °F); Температура — хранение 10–25 °C (50–77 °F); Относительная влажность 30 ~ 85%; Атмосферное давление 80 ~ 109 кПа; Высота Стерилизация. Способ стерилизации </w:t>
            </w:r>
            <w:proofErr w:type="spellStart"/>
            <w:r w:rsidRPr="00CD73E1">
              <w:rPr>
                <w:rFonts w:ascii="Times New Roman" w:hAnsi="Times New Roman"/>
                <w:sz w:val="24"/>
                <w:szCs w:val="24"/>
              </w:rPr>
              <w:t>Этиленоксид</w:t>
            </w:r>
            <w:proofErr w:type="spellEnd"/>
            <w:r w:rsidRPr="00CD73E1">
              <w:rPr>
                <w:rFonts w:ascii="Times New Roman" w:hAnsi="Times New Roman"/>
                <w:sz w:val="24"/>
                <w:szCs w:val="24"/>
              </w:rPr>
              <w:t xml:space="preserve"> ≤ 2000 м.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7D41" w:rsidRDefault="005E7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4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7D41" w:rsidRDefault="005E7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D34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7D41" w:rsidRDefault="00787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7D41" w:rsidRDefault="00787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CD73E1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99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CD73E1">
        <w:trPr>
          <w:trHeight w:hRule="exact" w:val="375"/>
        </w:trPr>
        <w:tc>
          <w:tcPr>
            <w:tcW w:w="15167" w:type="dxa"/>
            <w:gridSpan w:val="10"/>
            <w:shd w:val="clear" w:color="auto" w:fill="auto"/>
            <w:vAlign w:val="bottom"/>
          </w:tcPr>
          <w:p w:rsidR="00787D41" w:rsidRDefault="00E774C3" w:rsidP="00CD73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</w:t>
            </w:r>
            <w:r w:rsidR="00CD73E1">
              <w:rPr>
                <w:rFonts w:ascii="Times New Roman" w:hAnsi="Times New Roman"/>
                <w:sz w:val="28"/>
                <w:szCs w:val="28"/>
              </w:rPr>
              <w:t>до 31.12.2023 г., по заявке Заказчика</w:t>
            </w:r>
          </w:p>
        </w:tc>
      </w:tr>
      <w:tr w:rsidR="00787D41" w:rsidTr="00CD73E1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99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CD73E1">
        <w:trPr>
          <w:trHeight w:hRule="exact" w:val="375"/>
        </w:trPr>
        <w:tc>
          <w:tcPr>
            <w:tcW w:w="15167" w:type="dxa"/>
            <w:gridSpan w:val="10"/>
            <w:shd w:val="clear" w:color="auto" w:fill="auto"/>
            <w:vAlign w:val="bottom"/>
          </w:tcPr>
          <w:p w:rsidR="00787D41" w:rsidRDefault="00E774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87D41" w:rsidTr="00CD73E1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CD73E1">
        <w:trPr>
          <w:trHeight w:hRule="exact" w:val="705"/>
        </w:trPr>
        <w:tc>
          <w:tcPr>
            <w:tcW w:w="15167" w:type="dxa"/>
            <w:gridSpan w:val="10"/>
            <w:shd w:val="clear" w:color="auto" w:fill="auto"/>
            <w:vAlign w:val="bottom"/>
          </w:tcPr>
          <w:p w:rsidR="00787D41" w:rsidRDefault="00E774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787D41" w:rsidTr="00CD73E1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99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CD73E1">
        <w:trPr>
          <w:trHeight w:hRule="exact" w:val="375"/>
        </w:trPr>
        <w:tc>
          <w:tcPr>
            <w:tcW w:w="15167" w:type="dxa"/>
            <w:gridSpan w:val="10"/>
            <w:shd w:val="clear" w:color="auto" w:fill="auto"/>
            <w:vAlign w:val="bottom"/>
          </w:tcPr>
          <w:p w:rsidR="00787D41" w:rsidRDefault="00E774C3" w:rsidP="00A34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</w:t>
            </w:r>
            <w:r w:rsidR="004D34EF">
              <w:rPr>
                <w:rFonts w:ascii="Times New Roman" w:hAnsi="Times New Roman"/>
                <w:sz w:val="28"/>
                <w:szCs w:val="28"/>
              </w:rPr>
              <w:t>дложения принимаются в срок до 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.07.2022 17:00:00 по местному времени. </w:t>
            </w:r>
          </w:p>
        </w:tc>
      </w:tr>
      <w:tr w:rsidR="00787D41" w:rsidTr="00CD73E1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99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CD73E1">
        <w:trPr>
          <w:trHeight w:hRule="exact" w:val="375"/>
        </w:trPr>
        <w:tc>
          <w:tcPr>
            <w:tcW w:w="15167" w:type="dxa"/>
            <w:gridSpan w:val="10"/>
            <w:shd w:val="clear" w:color="auto" w:fill="auto"/>
            <w:vAlign w:val="bottom"/>
          </w:tcPr>
          <w:p w:rsidR="00787D41" w:rsidRDefault="00E774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87D41" w:rsidTr="00CD73E1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99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CD73E1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99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CD73E1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99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CD73E1">
        <w:trPr>
          <w:trHeight w:hRule="exact" w:val="375"/>
        </w:trPr>
        <w:tc>
          <w:tcPr>
            <w:tcW w:w="15167" w:type="dxa"/>
            <w:gridSpan w:val="10"/>
            <w:shd w:val="clear" w:color="auto" w:fill="auto"/>
            <w:vAlign w:val="bottom"/>
          </w:tcPr>
          <w:p w:rsidR="00787D41" w:rsidRDefault="00E774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87D41" w:rsidTr="00CD73E1">
        <w:trPr>
          <w:trHeight w:hRule="exact" w:val="375"/>
        </w:trPr>
        <w:tc>
          <w:tcPr>
            <w:tcW w:w="15167" w:type="dxa"/>
            <w:gridSpan w:val="10"/>
            <w:shd w:val="clear" w:color="auto" w:fill="auto"/>
            <w:vAlign w:val="bottom"/>
          </w:tcPr>
          <w:p w:rsidR="00787D41" w:rsidRDefault="00E774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B55614" w:rsidRDefault="00B55614">
      <w:bookmarkStart w:id="0" w:name="_GoBack"/>
      <w:bookmarkEnd w:id="0"/>
    </w:p>
    <w:sectPr w:rsidR="00B55614" w:rsidSect="00CD73E1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41"/>
    <w:rsid w:val="00283730"/>
    <w:rsid w:val="004D34EF"/>
    <w:rsid w:val="005E7B93"/>
    <w:rsid w:val="00787D41"/>
    <w:rsid w:val="00A34E86"/>
    <w:rsid w:val="00B55614"/>
    <w:rsid w:val="00CD73E1"/>
    <w:rsid w:val="00D33B64"/>
    <w:rsid w:val="00E7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5E96F-1BE2-431E-BB6F-D45CCDE9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Алёшечкина Екатерина Александровна</cp:lastModifiedBy>
  <cp:revision>2</cp:revision>
  <dcterms:created xsi:type="dcterms:W3CDTF">2022-07-25T12:53:00Z</dcterms:created>
  <dcterms:modified xsi:type="dcterms:W3CDTF">2022-07-25T12:53:00Z</dcterms:modified>
</cp:coreProperties>
</file>