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2349"/>
        <w:gridCol w:w="265"/>
        <w:gridCol w:w="752"/>
        <w:gridCol w:w="858"/>
        <w:gridCol w:w="1228"/>
        <w:gridCol w:w="1175"/>
        <w:gridCol w:w="977"/>
        <w:gridCol w:w="1123"/>
      </w:tblGrid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RPr="00357BE7" w:rsidTr="00357B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B6AE8" w:rsidRPr="00357BE7" w:rsidRDefault="00357B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7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57BE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57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57BE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57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7BE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5" w:type="dxa"/>
            <w:shd w:val="clear" w:color="auto" w:fill="auto"/>
            <w:vAlign w:val="bottom"/>
          </w:tcPr>
          <w:p w:rsidR="007B6AE8" w:rsidRPr="00357BE7" w:rsidRDefault="007B6A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Pr="00357BE7" w:rsidRDefault="007B6A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Pr="00357BE7" w:rsidRDefault="007B6A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Pr="00357BE7" w:rsidRDefault="007B6A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Pr="00357BE7" w:rsidRDefault="007B6AE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Pr="00357BE7" w:rsidRDefault="007B6AE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Pr="00357BE7" w:rsidRDefault="007B6AE8">
            <w:pPr>
              <w:rPr>
                <w:szCs w:val="16"/>
                <w:lang w:val="en-US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B6AE8" w:rsidRDefault="00357BE7" w:rsidP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№1100-2022 </w:t>
            </w:r>
            <w:r>
              <w:rPr>
                <w:rFonts w:ascii="Times New Roman" w:hAnsi="Times New Roman"/>
                <w:sz w:val="24"/>
                <w:szCs w:val="24"/>
              </w:rPr>
              <w:t>от 18.07.2022г.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7B6AE8" w:rsidRDefault="00357B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B6AE8" w:rsidRDefault="00357B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AE8" w:rsidRDefault="00357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AE8" w:rsidRDefault="00357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AE8" w:rsidRDefault="00357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AE8" w:rsidRDefault="00357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AE8" w:rsidRDefault="00357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AE8" w:rsidRDefault="00357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AE8" w:rsidRDefault="00357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AE8" w:rsidRDefault="00357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AE8" w:rsidRDefault="00357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AE8" w:rsidRDefault="00357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широкоугольный: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стержневых линз: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зрения: 30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290 мм  и не более 310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Универсальный </w:t>
            </w:r>
            <w:r>
              <w:rPr>
                <w:rFonts w:ascii="Times New Roman" w:hAnsi="Times New Roman"/>
                <w:sz w:val="24"/>
                <w:szCs w:val="24"/>
              </w:rPr>
              <w:t>коннектор для оптических кабелей: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 со стандартными видеокамерами: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широкоугольный: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стержневых линз: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зрения: 12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Рабочая длина: не менее 290 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не более 310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Универсальный коннектор для оптических кабелей: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 со стандартными видеокамерами: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широкоугольный: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</w:t>
            </w:r>
            <w:r>
              <w:rPr>
                <w:rFonts w:ascii="Times New Roman" w:hAnsi="Times New Roman"/>
                <w:sz w:val="24"/>
                <w:szCs w:val="24"/>
              </w:rPr>
              <w:t>стержневых линз: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зрения: 30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290 мм  и не более 310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Универсальный коннектор для оптических кабелей: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 со стандартным</w:t>
            </w:r>
            <w:r>
              <w:rPr>
                <w:rFonts w:ascii="Times New Roman" w:hAnsi="Times New Roman"/>
                <w:sz w:val="24"/>
                <w:szCs w:val="24"/>
              </w:rPr>
              <w:t>и видеокамерами: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широкоугольный: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стержневых линз: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зрения: 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320 мм  и не более 340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Коннектор светопроводящего кабеля располагается </w:t>
            </w:r>
            <w:r>
              <w:rPr>
                <w:rFonts w:ascii="Times New Roman" w:hAnsi="Times New Roman"/>
                <w:sz w:val="24"/>
                <w:szCs w:val="24"/>
              </w:rPr>
              <w:t>под  углом к продольной оси эндоскопа под углом не менее 45 градусов: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Универсальный коннектор для оптических кабелей: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 со стандартными видеокамерами: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широкоугольный: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стержневых линз: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зрения: 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310 мм  и не более 340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Универсальный </w:t>
            </w:r>
            <w:r>
              <w:rPr>
                <w:rFonts w:ascii="Times New Roman" w:hAnsi="Times New Roman"/>
                <w:sz w:val="24"/>
                <w:szCs w:val="24"/>
              </w:rPr>
              <w:t>коннектор для оптических кабелей: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 со стандартными видеокамерами: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Одна подвижная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32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Обработка в паровых 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Одна или 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Длина, см: Не менее 33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Обработка в паровых 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эндоскопических ножниц: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ножниц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Metzenbaum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Изогнутые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Внешний изолирующий тубус из полимерного материала: Наличие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Для комплектации с многоразовой рукояткой: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300 мм  и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закрытое без выступающих частей: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Одноразовые: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индивидуальной стерильной упаковке: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не менее 10 шт.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с одной подвижной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40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с двумя подвижными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40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с одной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подвижной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Крючкообразные: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40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с одной подвижной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Не </w:t>
            </w:r>
            <w:r>
              <w:rPr>
                <w:rFonts w:ascii="Times New Roman" w:hAnsi="Times New Roman"/>
                <w:sz w:val="24"/>
                <w:szCs w:val="24"/>
              </w:rPr>
              <w:t>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40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захватывающие: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Обработка в паровых  стерилизаторах: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зажима захватывающего эндоскопического: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Maryland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Насечка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Изогнутый влево: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Рабочая длина: не менее 300 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зажима захватывающего эндоскопического: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Maryland:Соответствие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Насечка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Изогнутый влево: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Окончатые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300 мм  и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Maryland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Модульный: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Разборный на четыре части: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Состоящий из рукоятки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выходом, рабочей вставки, внутреннего металлического тубуса, внешнего изолирующего тубуса 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Однощелчковый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 фиксации составных частей при сборке: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Ромбовидная насечка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Изогнутый: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300 мм  и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Штекер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коагуляции: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штекера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коагуляци</w:t>
            </w:r>
            <w:r>
              <w:rPr>
                <w:rFonts w:ascii="Times New Roman" w:hAnsi="Times New Roman"/>
                <w:sz w:val="24"/>
                <w:szCs w:val="24"/>
              </w:rPr>
              <w:t>и: не более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Поворотные на 360 градусов: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Рукоять без кремальеры: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изолирующий тубус из полимерного материала: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закрытое без выступающих частей: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</w:t>
            </w:r>
            <w:r>
              <w:rPr>
                <w:rFonts w:ascii="Times New Roman" w:hAnsi="Times New Roman"/>
                <w:sz w:val="24"/>
                <w:szCs w:val="24"/>
              </w:rPr>
              <w:t>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фиксирующий: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Разборный на четыре части: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Состоящий из рукоятки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выходом, рабочей вставки, внутреннего металлического тубуса, внешнего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изолирующего тубуса: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Однощелчковый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 фиксации составных частей при сборке: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Одна подвижная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Зубцы на дистальном конце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 и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Штекер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коагуляции: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штекера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коагуляции: не более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Поворотные на 360 градусов: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Рукоять с кремальерой: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изолирующий тубус из полимерного материала: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изменения диаметра инструмента от 5 до 10 мм с помощью дополнительного изолирующего тубуса: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закрытое без выступающих частей: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захватывающие: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зазвата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матки: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однозубые   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фиксатором: Наличие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13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атравматический 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Разборный на четыре части: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Состоящий из рукоятки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выходом, рабочей вставки, внутреннего металлического тубуса, внешнего изолирующего тубуса: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Однощелчковый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 фиксации составных частей при сборке: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360 мм  и не более 380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Штекер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коагуляции: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штекера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коагуляции: не более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Поворотные на 360 градусов: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Рукоять без кремальеры: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Внешний изолирующий тубус из полимерного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материала:Наличие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изменения диаметра инструмента от 5 до 10 мм с помощью дополнительного изолирующего тубуса: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закрытое без выст</w:t>
            </w:r>
            <w:r>
              <w:rPr>
                <w:rFonts w:ascii="Times New Roman" w:hAnsi="Times New Roman"/>
                <w:sz w:val="24"/>
                <w:szCs w:val="24"/>
              </w:rPr>
              <w:t>упающих частей: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захватывающие: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40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захватывающие: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40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тубус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Тубус непрерывного промывания: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гистероскопии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Каплевидный тип: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с оптикой 4 мм: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тубус: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тубус с одним рабочим каналом: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 рабочего канала,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 Не менее 190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запорных крана: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 стерил</w:t>
            </w:r>
            <w:r>
              <w:rPr>
                <w:rFonts w:ascii="Times New Roman" w:hAnsi="Times New Roman"/>
                <w:sz w:val="24"/>
                <w:szCs w:val="24"/>
              </w:rPr>
              <w:t>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тубус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биполярных эндоскопических инструментов: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термоизоляции: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изолирующий тубус из полимерного материала: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Рабочая длина: не </w:t>
            </w:r>
            <w:r>
              <w:rPr>
                <w:rFonts w:ascii="Times New Roman" w:hAnsi="Times New Roman"/>
                <w:sz w:val="24"/>
                <w:szCs w:val="24"/>
              </w:rPr>
              <w:t>менее 300 мм  и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тубус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головка: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 резьбы: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Краник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не менее 145 мм  и не более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Выемка в головке канюли для точного позиционирования клапана: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маркировка на головке тубуса с указанием диаметра - Зеленый 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с матричным кодом: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паровых и плазменных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тубус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головка: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 резьбы: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Краник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12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не менее 105 мм  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115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Выемка в головке канюли для точного позиционирования клапана: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маркировка на головке тубуса с указанием диаметра Желтый: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с матричным кодом: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тубус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головка: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 резьбы: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Краник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не менее 105 мм  и не более 115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Выемка в головке канюли для </w:t>
            </w:r>
            <w:r>
              <w:rPr>
                <w:rFonts w:ascii="Times New Roman" w:hAnsi="Times New Roman"/>
                <w:sz w:val="24"/>
                <w:szCs w:val="24"/>
              </w:rPr>
              <w:t>точного позиционирования клапана: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маркировка на головке тубуса с указанием диаметра Красный: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с матричным кодом: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Эндоскопический </w:t>
            </w:r>
            <w:r>
              <w:rPr>
                <w:rFonts w:ascii="Times New Roman" w:hAnsi="Times New Roman"/>
                <w:sz w:val="24"/>
                <w:szCs w:val="24"/>
              </w:rPr>
              <w:t>тубус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головка: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Краник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не менее 105 мм  и не более 115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Выемка в головке канюли для точного позиционирования клапана: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Цветовая </w:t>
            </w:r>
            <w:r>
              <w:rPr>
                <w:rFonts w:ascii="Times New Roman" w:hAnsi="Times New Roman"/>
                <w:sz w:val="24"/>
                <w:szCs w:val="24"/>
              </w:rPr>
              <w:t>маркировка на головке тубуса с указанием диаметра Зеленый 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с матричным кодом: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электрохирургический кабель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высокочастотный,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биполярный  для коагуляторов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Соединительный кабель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KARL STORZ: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МФ вилка: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не менее 400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Эндоскопический </w:t>
            </w:r>
            <w:r>
              <w:rPr>
                <w:rFonts w:ascii="Times New Roman" w:hAnsi="Times New Roman"/>
                <w:sz w:val="24"/>
                <w:szCs w:val="24"/>
              </w:rPr>
              <w:t>электрохирургический кабель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высокочастотный, биполярный  для коагуляторов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: Наличие                                                           Соединительный кабель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KARL STORZ: Наличие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МФ вилка: наличие.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Длина: не менее 400 см.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Обработка в паровых 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электрохирургический кабель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высокочастотный,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биполярный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коагуляторов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: Наличие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.                                                                                                                                                                                                    Длина: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400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14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электрохирургический кабель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высокочастотный,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биполярный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коагуляторов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AutoconКабель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высокочастотный,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коагуляторов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: Наличие                                                     Диаметр штекера: 5 мм.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Диаметр на стороне инструмента: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Дли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на: не менее 300 см.                                                                                                                                                                                          Обработка в паровых  стерилизаторах: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II 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Соединительный кабель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KARL STORZ: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МФ вилка: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не менее 400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электрохирургический кабель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высокочастотный,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коагуляторов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II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                                                     Диаметр штекера: 5 мм.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Диаметр на стороне инструмента: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Длина: не менее 300 см.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Обработка в паровых 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Эндоскопическая рукоятка для инструмента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эндоскопических биполярных инструментов: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использования с рабочими вставками инструментов диаметром 5 мм: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 кремальеры: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Многоразовая: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ротационным колесиком для вращения инструмента на 360 градусов: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штекера для биполярной коагуляции: плоский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обтуратор (стилет)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головка: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кончика пирамидальная: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Острый кончик: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тубуса троакара диаметром: не более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не менее 145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не более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 с цветовой маркировкой с указанием диаметра Зеленый: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с матричным кодом: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обтуратор (стилет)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головка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кончика: пирамидальная 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Острый кончик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тубуса троакара диаметром   не более 12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  не менее 105 мм  и не более 115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 с цветовой маркировкой с указани</w:t>
            </w:r>
            <w:r>
              <w:rPr>
                <w:rFonts w:ascii="Times New Roman" w:hAnsi="Times New Roman"/>
                <w:sz w:val="24"/>
                <w:szCs w:val="24"/>
              </w:rPr>
              <w:t>ем диаметра: Желтый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с матричным кодом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обтуратор (стилет)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 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головка: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кончика </w:t>
            </w:r>
            <w:r>
              <w:rPr>
                <w:rFonts w:ascii="Times New Roman" w:hAnsi="Times New Roman"/>
                <w:sz w:val="24"/>
                <w:szCs w:val="24"/>
              </w:rPr>
              <w:t>пирамидальная: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Острый кончик: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тубуса троакара диаметром: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не менее 105 мм  и не более 115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 с цветовой маркировкой с указанием диаметра Красный: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с матричным кодом: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</w:t>
            </w:r>
            <w:r>
              <w:rPr>
                <w:rFonts w:ascii="Times New Roman" w:hAnsi="Times New Roman"/>
                <w:sz w:val="24"/>
                <w:szCs w:val="24"/>
              </w:rPr>
              <w:t>тка в паровых и плазменных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обтуратор (стилет)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головка: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кончика пирамидальная: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Острый кончик: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тубуса троакара </w:t>
            </w:r>
            <w:r>
              <w:rPr>
                <w:rFonts w:ascii="Times New Roman" w:hAnsi="Times New Roman"/>
                <w:sz w:val="24"/>
                <w:szCs w:val="24"/>
              </w:rPr>
              <w:t>диаметром: не более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не менее 105 мм  и не более 115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 с цветовой маркировкой с указанием диаметра Зеленый: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с матричным кодом: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светопроводящий кабель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Светопроводящий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кабель:Наличие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Диаметр, мм: 3,5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светопроводящий кабель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Светопроводящий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кабель:Наличие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Диаметр, мм: 4,8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 не менее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Эндоскопический инструмент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ушивания</w:t>
            </w:r>
            <w:proofErr w:type="spellEnd"/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Модульный 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Разборный: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Кончик иглы острый,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механизмом для захвата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нити:Соответствие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2,5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165 мм  и не более 175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Пластмассовая прямая рукоятка: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инструмент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ушивания</w:t>
            </w:r>
            <w:proofErr w:type="spellEnd"/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 KUTHE  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экстракорпорального формирования узла: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300 мм  и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</w:t>
            </w:r>
            <w:r>
              <w:rPr>
                <w:rFonts w:ascii="Times New Roman" w:hAnsi="Times New Roman"/>
                <w:sz w:val="24"/>
                <w:szCs w:val="24"/>
              </w:rPr>
              <w:t>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зонд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Внутриматочный зонд по COHEN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малая Ø 18мм, длина 28мм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большая Ø 24мм, длина 30,5мм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переходник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уменьшения диаметра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инструмента от 10 до 5 мм: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Состоит из канюли со сменным колпачком: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эндоскопического оборудования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внешние размеры: не менее 454 х </w:t>
            </w:r>
            <w:r>
              <w:rPr>
                <w:rFonts w:ascii="Times New Roman" w:hAnsi="Times New Roman"/>
                <w:sz w:val="24"/>
                <w:szCs w:val="24"/>
              </w:rPr>
              <w:t>84 х 41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внутренние размеры: не менее 448 х 78 х 34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с откидывающейся ручкой: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замковый механизм для фиксации крышки в закрытом положении: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сетки перфорированная: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стерилизации и хранения одного эндоск</w:t>
            </w:r>
            <w:r>
              <w:rPr>
                <w:rFonts w:ascii="Times New Roman" w:hAnsi="Times New Roman"/>
                <w:sz w:val="24"/>
                <w:szCs w:val="24"/>
              </w:rPr>
              <w:t>опа длиной до 340 мм: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Дополнительные фиксаторы для оптик: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на крышке: Наличие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эндоскопического оборудования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для хранения, обработки и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эндоскопов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сетки выполнен из стального перфорированного листа: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одновременно размещаемых эндоскопов: не менее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все поверхности сглаженные, без острых краев: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размещения на поверхности </w:t>
            </w:r>
            <w:r>
              <w:rPr>
                <w:rFonts w:ascii="Times New Roman" w:hAnsi="Times New Roman"/>
                <w:sz w:val="24"/>
                <w:szCs w:val="24"/>
              </w:rPr>
              <w:t>сетки силиконовых уплотнителей-фиксаторов для эндоскопов: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замковый механизм: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рукоятка на крышке: не менее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- нержавеющая сталь марки X5CrNi18-10 или эквивалент (согласно ГОСТ 30208-94):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двух энд</w:t>
            </w:r>
            <w:r>
              <w:rPr>
                <w:rFonts w:ascii="Times New Roman" w:hAnsi="Times New Roman"/>
                <w:sz w:val="24"/>
                <w:szCs w:val="24"/>
              </w:rPr>
              <w:t>оскопов и одного светопроводящего кабеля: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Фиксаторы для оптики: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размер : не более 505х135х45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размер : не менее 490х120х30 мм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Состоит из уплотнительного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колпачка , корпуса клапана и четырехлепесткового клапана: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троакаров диаметром 10/12 мм: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Cоответствие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Для троакаров диаметром 11 мм: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 стерилизаторах: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лепестковый: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Cоответствие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Обработка в паровых  стерилизаторах: Соответствие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Упаковка 10 шт.: Наличие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Состоит из уплотнительного колпачка и четырехлепесткового клапана: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троакаров диаметром: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не менее 20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Обработка в </w:t>
            </w:r>
            <w:r>
              <w:rPr>
                <w:rFonts w:ascii="Times New Roman" w:hAnsi="Times New Roman"/>
                <w:sz w:val="24"/>
                <w:szCs w:val="24"/>
              </w:rPr>
              <w:t>паровых и плазменных стерилизаторах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Уплотнительный колпачок: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втулок 5 и 5,5 мм: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10 шт.: Наличие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Уплотнительный колпачок: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втулок 5 и 5,5 мм: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10 шт.: Наличие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Уплотнительный колпачок: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втулок 10/10, 5 и 11 мм: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2 шт.: Наличие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Уплотнительный колпачок: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втулок 10 мм: Наличие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Одноразовый: Соответствие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электрохирургический кабель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Многоразовый кабель должен использоваться для подключения электрохирургических биполярных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инструментов к электрохирургическому модулю. Со стороны инструмента выход - плоский штекер квадратный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евростандарт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 для ЭХВЧ-генераторов, имеющихся у заказчика – 2 отдельных штекера (2банана). Длина кабеля не менее 3 м. Должна быть трубка для защиты от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злома из термопластичной резины. Жила кабеля: непористый посеребренный медный провод, изоляция фторированный этилен-пропилен. Изоляция жилы кабеля: силикон. Пружинное соединение, пружинные контактные гнезда: латунь, бериллиевая бронза, никелевое покрытие, </w:t>
            </w:r>
            <w:r>
              <w:rPr>
                <w:rFonts w:ascii="Times New Roman" w:hAnsi="Times New Roman"/>
                <w:sz w:val="24"/>
                <w:szCs w:val="24"/>
              </w:rPr>
              <w:t>полипропилен со стекловолокном, соответствие ГОСТ 12.2.025-76.  Гарантированный срок должен быть не менее 200 циклов стерилизации.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12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рабочей части: Не более 4,0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рабочей части: Не менее 302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направления зрения: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30град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Входной угол поля зрения: Не менее 105град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Угол наклона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разъема  к оси оптической трубки: Не менее 90град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Сапфировое стекло на дистальном и проксимальном концах: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оптической схемы: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Стержнелинзовая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Корпус из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Цветовой код: Красный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134°С; 2,3 бар: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Встроенный стекловолоконный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циклов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гарантированное производителем: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Што</w:t>
            </w:r>
            <w:r>
              <w:rPr>
                <w:rFonts w:ascii="Times New Roman" w:hAnsi="Times New Roman"/>
                <w:sz w:val="24"/>
                <w:szCs w:val="24"/>
              </w:rPr>
              <w:t>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Р. Вольф,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 совместимый: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с головками видеокамер стандарта «C-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mount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«J-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Антирефлексное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внутреннее покрытие: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Термический компенсатор длины: Наличие</w:t>
            </w:r>
          </w:p>
        </w:tc>
        <w:tc>
          <w:tcPr>
            <w:tcW w:w="2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357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AE8" w:rsidRDefault="007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B6AE8" w:rsidRDefault="00357B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B6AE8" w:rsidRDefault="00357B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B6AE8" w:rsidRDefault="00357B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B6AE8" w:rsidRDefault="00357BE7" w:rsidP="00357B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B6AE8" w:rsidRDefault="00357B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B6AE8" w:rsidRDefault="007B6AE8">
            <w:pPr>
              <w:rPr>
                <w:szCs w:val="16"/>
              </w:rPr>
            </w:pP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B6AE8" w:rsidRDefault="00357B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B6AE8" w:rsidTr="00357BE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B6AE8" w:rsidRDefault="00357B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57BE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AE8"/>
    <w:rsid w:val="00357BE7"/>
    <w:rsid w:val="007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622E"/>
  <w15:docId w15:val="{5930C10D-1756-459D-8CA4-DD8F1648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3594</Words>
  <Characters>20492</Characters>
  <Application>Microsoft Office Word</Application>
  <DocSecurity>0</DocSecurity>
  <Lines>170</Lines>
  <Paragraphs>48</Paragraphs>
  <ScaleCrop>false</ScaleCrop>
  <Company/>
  <LinksUpToDate>false</LinksUpToDate>
  <CharactersWithSpaces>24038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2022-07-18T10:27:00Z</dcterms:created>
  <dcterms:modified xsi:type="dcterms:W3CDTF">2022-07-18T10:28:00Z</dcterms:modified>
</cp:coreProperties>
</file>