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E6D6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 w:rsidRPr="000A72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Pr="000A727F" w:rsidRDefault="000A72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72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A727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Pr="000A727F" w:rsidRDefault="002E6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Pr="000A727F" w:rsidRDefault="002E6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Pr="000A727F" w:rsidRDefault="002E6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Pr="000A727F" w:rsidRDefault="002E6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Pr="000A727F" w:rsidRDefault="002E6D6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Pr="000A727F" w:rsidRDefault="002E6D6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Pr="000A727F" w:rsidRDefault="002E6D63">
            <w:pPr>
              <w:rPr>
                <w:szCs w:val="16"/>
                <w:lang w:val="en-US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 w:rsidP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</w:t>
            </w:r>
            <w:r>
              <w:rPr>
                <w:rFonts w:ascii="Times New Roman" w:hAnsi="Times New Roman"/>
                <w:sz w:val="24"/>
                <w:szCs w:val="24"/>
              </w:rPr>
              <w:t>022 г. №.1099-2022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E6D63" w:rsidRDefault="000A7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6D63" w:rsidRDefault="000A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ультразвуковой диагностики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ультразвуковой визуализации экстракорпоральная ручная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 и количественные требования к товару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измерения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Р 56327-2014, 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Области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Абдоминальные исследования  Наличие     ГОСТ п.6.1.1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Кардиология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Неврология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Травматология и ортопедия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Эндокринология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Ангиология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Педиатрия и неон</w:t>
            </w:r>
            <w:r>
              <w:rPr>
                <w:rFonts w:ascii="Times New Roman" w:hAnsi="Times New Roman"/>
                <w:sz w:val="24"/>
                <w:szCs w:val="24"/>
              </w:rPr>
              <w:t>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Регионарная анестезия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Оценка критических состояний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Транскраниальные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Чреспищеводные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Интраоперационные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Пакеты функций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абдоминальных исследо-ваний 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поверхно</w:t>
            </w:r>
            <w:r>
              <w:rPr>
                <w:rFonts w:ascii="Times New Roman" w:hAnsi="Times New Roman"/>
                <w:sz w:val="24"/>
                <w:szCs w:val="24"/>
              </w:rPr>
              <w:t>стно располо-женных органов и структур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скелетно-мышечной си-стемы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акушерства  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гинекологии 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педиатри</w:t>
            </w:r>
            <w:r>
              <w:rPr>
                <w:rFonts w:ascii="Times New Roman" w:hAnsi="Times New Roman"/>
                <w:sz w:val="24"/>
                <w:szCs w:val="24"/>
              </w:rPr>
              <w:t>и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урологии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неонатологии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ортопедии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кардиологии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ангиологии  Нал</w:t>
            </w:r>
            <w:r>
              <w:rPr>
                <w:rFonts w:ascii="Times New Roman" w:hAnsi="Times New Roman"/>
                <w:sz w:val="24"/>
                <w:szCs w:val="24"/>
              </w:rPr>
              <w:t>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поддержки триплексного режима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аккумуляции в режиме ЦДК и ЭД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поддержки режима вирту-ального конвекса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поддерж</w:t>
            </w:r>
            <w:r>
              <w:rPr>
                <w:rFonts w:ascii="Times New Roman" w:hAnsi="Times New Roman"/>
                <w:sz w:val="24"/>
                <w:szCs w:val="24"/>
              </w:rPr>
              <w:t>ки режима коди-рованной тканевой гармоники совме-стимый со всеми визуализирующими датчиками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изменения угла сканиро-вания B-режима, совмещённая с улуч-шенным распознаванием биопсийной иглы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</w:t>
            </w:r>
            <w:r>
              <w:rPr>
                <w:rFonts w:ascii="Times New Roman" w:hAnsi="Times New Roman"/>
                <w:sz w:val="24"/>
                <w:szCs w:val="24"/>
              </w:rPr>
              <w:t>ксимальное изменение угла в режи-ме распознавания и отображения биоп-сийной иглы    не менее 50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поддержки режима форми-рования УЗ изображения за счет много-лучевого составного сканирования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передаваемых лу-чей    не менее 9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число принимаемых лу-чей не менее 9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режимами кодиро-ванной гармоники, ЦДК, ЭД, импульс-но-волнового допплера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для поддержки режима полу-чения изображения на основе </w:t>
            </w:r>
            <w:r>
              <w:rPr>
                <w:rFonts w:ascii="Times New Roman" w:hAnsi="Times New Roman"/>
                <w:sz w:val="24"/>
                <w:szCs w:val="24"/>
              </w:rPr>
              <w:t>адаптив-ного алгоритма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автоматической оптимиза-ции изображения в В-режиме по акусти-ческим свойствам тканей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автоматической оптимиза-ции допплеровского спектра  Наличие    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настройки и регулировки  параметров на ранее сохраненных изоб-ражениях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архивации и обработки в цифровом виде ультразвуковых изобра-жений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Программная функция автоматическо</w:t>
            </w:r>
            <w:r>
              <w:rPr>
                <w:rFonts w:ascii="Times New Roman" w:hAnsi="Times New Roman"/>
                <w:sz w:val="24"/>
                <w:szCs w:val="24"/>
              </w:rPr>
              <w:t>го вычисления интеграла скорости крово-тока по времени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Расчет сердечного объёма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Расчет сердечного выброса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Программная функция автоматического вычисления спадения и расширения нижней полой вены для оценки ответа на инфузионную т</w:t>
            </w:r>
            <w:r>
              <w:rPr>
                <w:rFonts w:ascii="Times New Roman" w:hAnsi="Times New Roman"/>
                <w:sz w:val="24"/>
                <w:szCs w:val="24"/>
              </w:rPr>
              <w:t>ерапию пациентов в шоковом состоянии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Программная функция  для автоматиче-ского подсчета количества B-линий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Навигация схемы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Автоматическое переключение области легких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Расширенная сфокусирован</w:t>
            </w:r>
            <w:r>
              <w:rPr>
                <w:rFonts w:ascii="Times New Roman" w:hAnsi="Times New Roman"/>
                <w:sz w:val="24"/>
                <w:szCs w:val="24"/>
              </w:rPr>
              <w:t>ная оценка неотложных состояний, для обнаруже-ния свободной жидкости и крови в сле-дующих областях: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перигепатическое пространство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околоселезеночное пространство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перикард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таз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легкие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просмотра архивирован-ных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статических изображений и кино-петель на внешней рабочей станции в формате Windows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передачи данных в форма-те DICOM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автоматического обсчёта допплеровского спектра в реальном т</w:t>
            </w:r>
            <w:r>
              <w:rPr>
                <w:rFonts w:ascii="Times New Roman" w:hAnsi="Times New Roman"/>
                <w:sz w:val="24"/>
                <w:szCs w:val="24"/>
              </w:rPr>
              <w:t>риплексном режиме    Наличие  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отображаемых параметров    не менее 8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для автономной работы без подключения к сети    не менее 120    минут  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 Класс 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высокого        ГОСТ п.6.1.3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Конструктивное исполнение  Переносной      ГОСТ п.6.1.4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 Гарантийный срок   не менее 12 месяц   ГОСТ п.6.1.7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 Состав         ГОСТ п.6.1.5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    Электронный моноблок с мони-тором  Наличие    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    Набор поставляемых ультра</w:t>
            </w:r>
            <w:r>
              <w:rPr>
                <w:rFonts w:ascii="Times New Roman" w:hAnsi="Times New Roman"/>
                <w:sz w:val="24"/>
                <w:szCs w:val="24"/>
              </w:rPr>
              <w:t>звуко-вых датчиков   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    Датчик широкополосный линей-ный Г - образный высокочастотный для интраоперационных процедур и иссле-дования сосудов и малых, и поверх-ностных органов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6.2.1.1.    Диапазон час</w:t>
            </w:r>
            <w:r>
              <w:rPr>
                <w:rFonts w:ascii="Times New Roman" w:hAnsi="Times New Roman"/>
                <w:sz w:val="24"/>
                <w:szCs w:val="24"/>
              </w:rPr>
              <w:t>тот С полным по-крытием диапа-зона от 6,0 до 15,0   МГц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6.2.1.2.    Количество элементов    не менее 168    шт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6.2.1.3. Линейный размер апертуры   не менее 24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6.2.1.4. Глубина визуализации   не менее 80 мм  ГОСТ </w:t>
            </w:r>
            <w:r>
              <w:rPr>
                <w:rFonts w:ascii="Times New Roman" w:hAnsi="Times New Roman"/>
                <w:sz w:val="24"/>
                <w:szCs w:val="24"/>
              </w:rPr>
              <w:t>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    Датчик широкополосный кон-вексный для абдоминальных, акушер-ско-гинекологических и урологических исследований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6.2.2.1.    Диапазон частот С полным по-крытием диапа-зона от 1,8 до 5  МГц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6.2.2.2.    Ко</w:t>
            </w:r>
            <w:r>
              <w:rPr>
                <w:rFonts w:ascii="Times New Roman" w:hAnsi="Times New Roman"/>
                <w:sz w:val="24"/>
                <w:szCs w:val="24"/>
              </w:rPr>
              <w:t>личество элементов    не менее 192    шт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6.2.2.3.    Угол сканирования   не менее 59 градус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6.2.2.4.    Радиус кривизны не менее 55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6.2.2.5.    Глубина визуализации,   не менее 280   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   Д</w:t>
            </w:r>
            <w:r>
              <w:rPr>
                <w:rFonts w:ascii="Times New Roman" w:hAnsi="Times New Roman"/>
                <w:sz w:val="24"/>
                <w:szCs w:val="24"/>
              </w:rPr>
              <w:t>атчик широкополосный микро-конвексный внутриполостной для аку-шерско-гинекологических и урологиче-ских исследований  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6.2.3.1.    Диапазон частот С полным по-крытием диапа-зона от 4 до 10   МГц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6.2.3.2.    Количество э</w:t>
            </w:r>
            <w:r>
              <w:rPr>
                <w:rFonts w:ascii="Times New Roman" w:hAnsi="Times New Roman"/>
                <w:sz w:val="24"/>
                <w:szCs w:val="24"/>
              </w:rPr>
              <w:t>лементов    не менее 128    шт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6.2.3.3.    Радиус кривизны не более 11 градусов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6.2.3.4.     Глубина визуализации   не менее 140   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6.2.3.5.    Угол сканирования   не менее 168    градусов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</w:t>
            </w:r>
            <w:r>
              <w:rPr>
                <w:rFonts w:ascii="Times New Roman" w:hAnsi="Times New Roman"/>
                <w:sz w:val="24"/>
                <w:szCs w:val="24"/>
              </w:rPr>
              <w:t>4.   Датчик широкополосный линей-ный для исследований сосудов, малых и поверхностных органов, скелетно-мышечного аппарата  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6.2.4.1.    Диапазон частот С полным по-крытием диапа-зона от 5 до 12   МГц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6.2.4.2.    Количе</w:t>
            </w:r>
            <w:r>
              <w:rPr>
                <w:rFonts w:ascii="Times New Roman" w:hAnsi="Times New Roman"/>
                <w:sz w:val="24"/>
                <w:szCs w:val="24"/>
              </w:rPr>
              <w:t>ство элементов    не менее 192    шт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6.2.4.3.    Линейный размер апертуры    не менее 38,4  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6.2.4.4.    Глубина визуализации    не менее 60 мм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6.2.4.5.    Изменение угла сканирования не менее 20 градусов    ГОС</w:t>
            </w:r>
            <w:r>
              <w:rPr>
                <w:rFonts w:ascii="Times New Roman" w:hAnsi="Times New Roman"/>
                <w:sz w:val="24"/>
                <w:szCs w:val="24"/>
              </w:rPr>
              <w:t>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6.2.4.6.    Клавиши управления на датчи-ке  Наличие    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    Комплект кабелей электропита-ния   Наличие    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    Комплект эксплуатационной до-кументации    Наличие    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    Комплект разрешительной до</w:t>
            </w:r>
            <w:r>
              <w:rPr>
                <w:rFonts w:ascii="Times New Roman" w:hAnsi="Times New Roman"/>
                <w:sz w:val="24"/>
                <w:szCs w:val="24"/>
              </w:rPr>
              <w:t>ку-ментации, для применения на террито-рии Российской Федерации, в соответ-ствии с требованиями законодательства Российской Федерации    Наличие    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    Дополнительные средства    Наличие     ГОСТ п.5.4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6.7.1.    Тележка для установки и пер</w:t>
            </w:r>
            <w:r>
              <w:rPr>
                <w:rFonts w:ascii="Times New Roman" w:hAnsi="Times New Roman"/>
                <w:sz w:val="24"/>
                <w:szCs w:val="24"/>
              </w:rPr>
              <w:t>е-возки аппарата с регулировкой по высо-те Наличие     ГОСТ п.5.4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6.7.2.    Колесная сумка для транспорти-ровки аппарата  Наличие     ГОСТ п.5.4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 Основные технические характери-стики   Наличие     ГОСТ п.6.2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7.1.     Режимы сканирования:  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7.1.1.          В-режим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7.1.2.          М-режим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7.1.3.          псевдоконвексное сканиро-вание в В-режиме для линейных датчи-ков 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7.1.4.          пространственное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компаун-дирование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7.1.5.          режим второй (тканевой) гармоники THI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7.1.6.          импульсно-волновой допплер PW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7.1.7.          цветной допплер CFM Наличие     ГОСТ п.6.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7.1.8.          энергетический допплер PD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7.1.9.          направленный энергетиче-ский допплер 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7.1.10.       триплексный режим в реаль-ном времени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7.1.11.       многолучево</w:t>
            </w:r>
            <w:r>
              <w:rPr>
                <w:rFonts w:ascii="Times New Roman" w:hAnsi="Times New Roman"/>
                <w:sz w:val="24"/>
                <w:szCs w:val="24"/>
              </w:rPr>
              <w:t>й режим    Наличие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    Формирование изображений  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7.2.1.           регулировка мощности аку-стического излучения с отображением значений на экране монитора  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7.2.2.          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усиления при-нимаемого сигнала с отображением зна-чений на экране монитора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7.2.3.           частотное компаундирова-ние   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7.2.4.           изменение параметров визу-ализации (постпроцессинг) на «заморо-</w:t>
            </w:r>
            <w:r>
              <w:rPr>
                <w:rFonts w:ascii="Times New Roman" w:hAnsi="Times New Roman"/>
                <w:sz w:val="24"/>
                <w:szCs w:val="24"/>
              </w:rPr>
              <w:t>женном» изображении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7.2.5.        автоматическая трассировка допплеровского спектра и автоматиче-ские измерения параметров кровотока    Наличие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    Измерения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    варианты провед</w:t>
            </w:r>
            <w:r>
              <w:rPr>
                <w:rFonts w:ascii="Times New Roman" w:hAnsi="Times New Roman"/>
                <w:sz w:val="24"/>
                <w:szCs w:val="24"/>
              </w:rPr>
              <w:t>ения измере-ний: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7.3.1.1.    во время исследования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7.3.1.2.    из памяти кинопетли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7.3.1.3.    из сохраненных файлов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    Измерения в В-режиме  Н</w:t>
            </w:r>
            <w:r>
              <w:rPr>
                <w:rFonts w:ascii="Times New Roman" w:hAnsi="Times New Roman"/>
                <w:sz w:val="24"/>
                <w:szCs w:val="24"/>
              </w:rPr>
              <w:t>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    Измерения в М-режиме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    Измерения в режиме регистра-ции спектрального допплера: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7.3.4.1.    автоматическая трассировка допплеровского спектра в реальном времени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7.3.4.2.    автоматический расчет пара-метров допплеровского спектра в реаль-ном времени    Наличие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     Сервисные функции: Наличие     ГОСТ п.6.2.4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7.4.1.    предварительные установки, в том числе задаваемые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пользователем;  Наличие     ГОСТ п.6.2.4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7.4.2.    Режим автоподстройки В-изображения    Наличие     ГОСТ п.6.4.2.1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7.4.3.    Режим автоподстройки доппле-ровского изображения  Наличие     ГОСТ п.6.4.2.2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7.4.4.    Наличие предустановленных протоколов иссле</w:t>
            </w:r>
            <w:r>
              <w:rPr>
                <w:rFonts w:ascii="Times New Roman" w:hAnsi="Times New Roman"/>
                <w:sz w:val="24"/>
                <w:szCs w:val="24"/>
              </w:rPr>
              <w:t>дований Наличие     ГОСТ п.6.4.2.5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     Система регистрации и архива-ции изображений   Наличие     ГОСТ п.6.4.3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7.5.1.    Кинопетля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3 000   количе-ство кад-ров ГОСТ п.6.4.3.1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7.5.2.    Запись кадров и кинопетель в формате DICOM    Наличие     </w:t>
            </w:r>
            <w:r>
              <w:rPr>
                <w:rFonts w:ascii="Times New Roman" w:hAnsi="Times New Roman"/>
                <w:sz w:val="24"/>
                <w:szCs w:val="24"/>
              </w:rPr>
              <w:t>ГОСТ п.6.4.3.2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7.5.3.    Запись кадров и кинопетель в форматах, совместимых с Windows  Наличие     ГОСТ п.6.4.3.3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7.5.4.    Архив пациентов с поиском Наличие     ГОСТ п.6.4.3.4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7.5.5.    Архивация изображений на встроенный жесткий диск  Наличие     ГОСТ п.</w:t>
            </w:r>
            <w:r>
              <w:rPr>
                <w:rFonts w:ascii="Times New Roman" w:hAnsi="Times New Roman"/>
                <w:sz w:val="24"/>
                <w:szCs w:val="24"/>
              </w:rPr>
              <w:t>6.4.3.7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7.5.7.    Архивация изображений на внешние носители, через порт USB Наличие     ГОСТ п.6.4.3.9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 Параметры формирования изобра-жения    Наличие     ГОСТ п.6.3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Возможность наклонного ультра-звукового сканирования при исследова-нии линейн</w:t>
            </w:r>
            <w:r>
              <w:rPr>
                <w:rFonts w:ascii="Times New Roman" w:hAnsi="Times New Roman"/>
                <w:sz w:val="24"/>
                <w:szCs w:val="24"/>
              </w:rPr>
              <w:t>ым датчиком в допплеров-ских режимах  не менее 20 градусы ГОСТ п.6.3.3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Диапазон частоты повторения им-пульсов излучения (PRF) в режиме им-пульсно-волнового допплера PW   С полным по-крытием диапа-зона От 1 до 15   кГц ГОСТ п.6.3.4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Диапазон частот</w:t>
            </w:r>
            <w:r>
              <w:rPr>
                <w:rFonts w:ascii="Times New Roman" w:hAnsi="Times New Roman"/>
                <w:sz w:val="24"/>
                <w:szCs w:val="24"/>
              </w:rPr>
              <w:t>ы повторения им-пульсов излучения (PRF) при доппле-ровском сканировании в режиме CFM    С полным по-крытием диапа-зона От 0,3 до 12 кГц ГОСТ п.6.3.5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8.16. Шкала серого  не менее  256   градаций    ГОСТ п.6.3.8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8.17. Частота   не менее 600    кадров/сек  ГО</w:t>
            </w:r>
            <w:r>
              <w:rPr>
                <w:rFonts w:ascii="Times New Roman" w:hAnsi="Times New Roman"/>
                <w:sz w:val="24"/>
                <w:szCs w:val="24"/>
              </w:rPr>
              <w:t>СТ п. 7.2.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Характеризует воз-можности прибора по корректному отобра-жению быстродви-жущихся структур сердца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8.18. Количество  приемо-передающих каналов не менее 5120   шт  ГОСТ п. 7.2. Для фор-мирования УЗ изобра-жения с высоким кон-трастным разрешени-ем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диа-гностической точно-сти проводимого ис-следования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Чем выше количе-ственный показатель цифровых каналов, тем лучше возможности ультразвуковой консо-ли формировать высо-кокачественное изоб-ражение в реальном времени без потерь информации и ухуд</w:t>
            </w:r>
            <w:r>
              <w:rPr>
                <w:rFonts w:ascii="Times New Roman" w:hAnsi="Times New Roman"/>
                <w:sz w:val="24"/>
                <w:szCs w:val="24"/>
              </w:rPr>
              <w:t>ше-ния пространственно-го и временного разре-шения, необходимого для точной диагности-ки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8.19. Динамический диапазон не менее 170    дБ  ГОСТ п. 7.2.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формирования УЗ изображения с высо-ким контрастным разрешением и повы-шения диагностиче-ской точности </w:t>
            </w:r>
            <w:r>
              <w:rPr>
                <w:rFonts w:ascii="Times New Roman" w:hAnsi="Times New Roman"/>
                <w:sz w:val="24"/>
                <w:szCs w:val="24"/>
              </w:rPr>
              <w:t>прово-димого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Чем выше динамиче-ский диапазон систе-мы, тем большее коли-чество отличающихся между собой пикселей и структур может видеть врач на экране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8.20. Глубина сканирования  не менее 28 см  ГОСТ п. 7.2.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обеспечения хоро-шей </w:t>
            </w:r>
            <w:r>
              <w:rPr>
                <w:rFonts w:ascii="Times New Roman" w:hAnsi="Times New Roman"/>
                <w:sz w:val="24"/>
                <w:szCs w:val="24"/>
              </w:rPr>
              <w:t>визуализации при исследовании глубоких структур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8.21. Полный частотный диапазон рабо-ты системы С полным по-крытием диапа-зона от 1,8 до 18 МГц ГОСТ п. 7.2.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Характеризует воз-можность системы работать на разных частотах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 Опции УЗ:  Наличие    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п.6.4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     Режимы сканирования:   Наличие     ГОСТ п.6.4.1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9.1.1.    Диапазон значений измеритель-ного объёма в режиме импульсно-волнового допплера PW С полным по-крытием диапа-зона от 1 до 16   мм  ГОСТ п.6.4.1.2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9.1.2.    Многолучевой приём    Налич</w:t>
            </w:r>
            <w:r>
              <w:rPr>
                <w:rFonts w:ascii="Times New Roman" w:hAnsi="Times New Roman"/>
                <w:sz w:val="24"/>
                <w:szCs w:val="24"/>
              </w:rPr>
              <w:t>ие     ГОСТ п.6.4.1.5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9.1.3.    Анатомический М-режим Наличие     ГОСТ п.6.4.1.6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9.1.4.    Непрерывно-волновой допплер   Наличие     ГОСТ п.6.4.1.7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9.1.5.    Тканевой допплер TVI  Наличие     ГОСТ п.6.4.1.8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 Конструктивные характеристики и параметры У</w:t>
            </w:r>
            <w:r>
              <w:rPr>
                <w:rFonts w:ascii="Times New Roman" w:hAnsi="Times New Roman"/>
                <w:sz w:val="24"/>
                <w:szCs w:val="24"/>
              </w:rPr>
              <w:t>З: Наличие     ГОСТ п.6.5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Цветной монитор высокого разре-шения  Наличие     ГОСТ п.6.5.1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10.1.1. Диагональ   не менее 15,6   дюйм    ГОСТ п.6.5.1.1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10.1.2. Разрешение  не менее 1920х1080  пиксель ГОСТ п.6.5.1.2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Порты Наличие     ГОСТ п.6.5.3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.3.1. Количество портов для подклю-чения УЗ датчиков  не менее 2  шт  ГОСТ п.6.5.3.1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10.3.1. Количество портов USB   не менее 3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Масса-габаритные характеристики           ГОСТ п.6.5.4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10.4.1. Габаритные размеры (длина х ширина х высота)    не боле</w:t>
            </w:r>
            <w:r>
              <w:rPr>
                <w:rFonts w:ascii="Times New Roman" w:hAnsi="Times New Roman"/>
                <w:sz w:val="24"/>
                <w:szCs w:val="24"/>
              </w:rPr>
              <w:t>е 465 х 406 х 132    мм  ГОСТ п.6.5.4.1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10.4.2. Масса   не более 7  кг  ГОСТ п.6.5.4.2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 Электропитание            ГОСТ п.6.5.5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Напряжение 220В/50 Гц Наличие     ГОСТ п.6.5.5.1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Потребляемая мощность не более 0,3    кВА ГОСТ п.6.5.5.2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</w:t>
            </w:r>
            <w:r>
              <w:rPr>
                <w:rFonts w:ascii="Times New Roman" w:hAnsi="Times New Roman"/>
                <w:sz w:val="24"/>
                <w:szCs w:val="24"/>
              </w:rPr>
              <w:t>КПД2 26.60.12.132 - Аппараты ультразвукового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КТРУ: 26.60.12.132-00000040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Система ультразвуковая диагностическая медицинская Venue Go с принадлежностя-ми, "ДжиИ Медикал Системз Ультрасаунд и Праймери Кэа Диагностик, ЛЛС",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Мексика. РУ от 08.11.2021 № РЗН 2021/15705.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Аппарат ультразвуковой Flex Focus 1202 (1202 Flex Focus Scanner Unit) с принадлежностями, "Б-К Медикал АпС", Дания, Китай. РУ от 11.09.2009 № ФСЗ 2009/04480.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63" w:rsidRDefault="000A7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63" w:rsidRDefault="002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6D63" w:rsidRDefault="002E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E6D63" w:rsidRDefault="000A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E6D63" w:rsidRDefault="000A7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E6D63" w:rsidRDefault="000A7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E6D63" w:rsidRDefault="000A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21.07.2022 17:00:00 по местному времени. </w:t>
            </w: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E6D63" w:rsidRDefault="000A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E6D63" w:rsidRDefault="002E6D63">
            <w:pPr>
              <w:rPr>
                <w:szCs w:val="16"/>
              </w:rPr>
            </w:pP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E6D63" w:rsidRDefault="000A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6D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E6D63" w:rsidRDefault="000A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A727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D63"/>
    <w:rsid w:val="000A727F"/>
    <w:rsid w:val="002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4EE8A-850E-4280-814F-221CF592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2321</Words>
  <Characters>13235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2022-07-18T08:41:00Z</dcterms:created>
  <dcterms:modified xsi:type="dcterms:W3CDTF">2022-07-18T08:41:00Z</dcterms:modified>
</cp:coreProperties>
</file>