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46"/>
        <w:gridCol w:w="1697"/>
        <w:gridCol w:w="2440"/>
        <w:gridCol w:w="466"/>
        <w:gridCol w:w="567"/>
        <w:gridCol w:w="754"/>
        <w:gridCol w:w="1482"/>
        <w:gridCol w:w="1215"/>
        <w:gridCol w:w="1374"/>
        <w:gridCol w:w="488"/>
      </w:tblGrid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 w:rsidRPr="00FE3E49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Pr="00FE3E49" w:rsidRDefault="00FE3E4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E3E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E3E49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E3E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E3E49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E3E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E3E4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Pr="00FE3E49" w:rsidRDefault="009D09C3">
            <w:pPr>
              <w:rPr>
                <w:szCs w:val="16"/>
                <w:lang w:val="en-US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 w:rsidP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 г. №.1074-21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09C3" w:rsidRDefault="00FE3E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ВВГнг(А)-LS 1*70 мк-1 ТРТС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ВВГнг-LS 1х70 - сокращенная маркировка кабеля силового с 1 медными жилами сечением 70 миллиметров квадратных, в изоляции и оболочке из поливинилхлоридного пластиката пониженной пожарной опасности,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пониженным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дымовыделением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полная маркировка: ВВГнг(А)-LS 1*70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Расшифровка маркировки ВВГнг(А)-LS 1х70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- Изоляция из негорючего ПВХ пластиката с пониженный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дымовыделением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- Оболочка из негорючего ПВХ пластиката с пониженный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дымовыделением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 - Не имее</w:t>
            </w:r>
            <w:r>
              <w:rPr>
                <w:rFonts w:ascii="Times New Roman" w:hAnsi="Times New Roman"/>
                <w:sz w:val="24"/>
                <w:szCs w:val="24"/>
              </w:rPr>
              <w:t>т брони.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ПВХ пластикат пониженной пожарной опасности.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(А) - Индекс пожарной безопасности, означает что кабель не распространяет горение при прокладке в пучках.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LS - Кабель имеет пониженное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дымовыделение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горении (тлении).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1 - Количество токопроводя</w:t>
            </w:r>
            <w:r>
              <w:rPr>
                <w:rFonts w:ascii="Times New Roman" w:hAnsi="Times New Roman"/>
                <w:sz w:val="24"/>
                <w:szCs w:val="24"/>
              </w:rPr>
              <w:t>щих жил.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70 - Сечение жил в квадратных миллиметрах.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Также в маркировке встречаются следующие обозначения: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или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- Жила выполнена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однопроволочном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(монолитном) исполнении.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или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- Жила выполнена в многопроволочном исполнении.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ТМЛ 50-10-11 луженый (КВТ) (40890)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характеристики Наконечника медного ТМЛ 50-10-11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 луженый КВТ 40890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Номинальное поперечное сечение с - 50 квадратных миллиметров.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Номинальное поперечное сечение по - 70 квадратных миллиметро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Форма контактной площадки - Форма кольца.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Изолированный - Нет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термоусаживаемая ТТУ 20/10 черная (1м) (UDRS-D20-1-K02)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Технические характеристики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Термоусадочной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трубки ТТУ 20/10 черная 1 м ІЕК UDRS-D20-1-K02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Модель или исполнение: </w:t>
            </w:r>
            <w:r>
              <w:rPr>
                <w:rFonts w:ascii="Times New Roman" w:hAnsi="Times New Roman"/>
                <w:sz w:val="24"/>
                <w:szCs w:val="24"/>
              </w:rPr>
              <w:t>Тонкостенная.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Коэффициент усадки: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2:1.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диаметр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20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диаметр после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10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ЦветБелый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Диаметр6 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ПокрытиеЦинк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Сфера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примененияСтроительство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машиностроение, мебельное производство и другие </w:t>
            </w:r>
            <w:r>
              <w:rPr>
                <w:rFonts w:ascii="Times New Roman" w:hAnsi="Times New Roman"/>
                <w:sz w:val="24"/>
                <w:szCs w:val="24"/>
              </w:rPr>
              <w:t>отрасли. Надежно скрепляет детали, узлы, плоскости из различных материалов (дерево, металл, цементно-бетонные материалы, пластик и др.) Применяется для монтажа подвесного оборудования, инженерных систем, кабельных конструкций, сборки и монтажа электротехни</w:t>
            </w:r>
            <w:r>
              <w:rPr>
                <w:rFonts w:ascii="Times New Roman" w:hAnsi="Times New Roman"/>
                <w:sz w:val="24"/>
                <w:szCs w:val="24"/>
              </w:rPr>
              <w:t>ческих шкафов. В электротехнике используется для зажима клемм, соединения проводников, механического наращивания проводов и т.п. Используется вместе с забивными анкерами, гайками, шайбами.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Тип изделия Болт с шестигранной головкой и полной резьбой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Материал </w:t>
            </w:r>
            <w:r>
              <w:rPr>
                <w:rFonts w:ascii="Times New Roman" w:hAnsi="Times New Roman"/>
                <w:sz w:val="24"/>
                <w:szCs w:val="24"/>
              </w:rPr>
              <w:t>изделия Сталь углеродистая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 DIN9021 М8 увеличенная кузовная оцинкованная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Стальной  Материал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изделия  Сталь углеродистая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Тип изделия Шайба  Диаметр, мм  8  Длина, мм    2  Количество в упаковке,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100  Нормативный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   DIN9021  Покрытие   Цинк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Сфера применения  Строительство, машиностроение, автомобилестроение, монтаж подвесного оборудования и конструкций. Шайбу прокладывают под болты при затяжке соединения. Это помогает распределить давление на опорную повер</w:t>
            </w:r>
            <w:r>
              <w:rPr>
                <w:rFonts w:ascii="Times New Roman" w:hAnsi="Times New Roman"/>
                <w:sz w:val="24"/>
                <w:szCs w:val="24"/>
              </w:rPr>
              <w:t>хность, а также предотвратить деформацию материала основания. Часто используется в конструкциях из тонколистовых материалов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профлист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сэндвич-панели). В электротехнике применяется для монтажа кабельных систем. Устанавливается вместе с болтами, винтами, ре</w:t>
            </w:r>
            <w:r>
              <w:rPr>
                <w:rFonts w:ascii="Times New Roman" w:hAnsi="Times New Roman"/>
                <w:sz w:val="24"/>
                <w:szCs w:val="24"/>
              </w:rPr>
              <w:t>зьбовыми шпильками.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Гайка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изделия    Сталь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углеродистая  Резьба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Метрическая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Тип изделия Гайка шестигранная  Форма   шестигранная  Диаметр, мм   6  Количество в упаковке,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АВР комплектный 2 ввода с </w:t>
            </w:r>
            <w:r>
              <w:rPr>
                <w:rFonts w:ascii="Times New Roman" w:hAnsi="Times New Roman"/>
                <w:sz w:val="24"/>
                <w:szCs w:val="24"/>
              </w:rPr>
              <w:t>секционированием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АВР комплектный 2 ввода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секционированием: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ток 250 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номинальное напряжение 380 В,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количество вводов 2 (снизу),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количество выводов 2 (снизу),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 учёта электроэнергии,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степень защиты IP 31,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климатическое исполнение УХЛ4,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исполнение напольное с цоколем,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индикация состояния вводов на лицевой панели (наличие, работа, авария).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FE3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D09C3" w:rsidRDefault="009D0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10 календарных дней с момента заключения контракта.</w:t>
            </w:r>
          </w:p>
        </w:tc>
      </w:tr>
      <w:tr w:rsidR="009D09C3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9D09C3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9D09C3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11.08.2021 17:00:00 по местному времени. </w:t>
            </w:r>
          </w:p>
        </w:tc>
      </w:tr>
      <w:tr w:rsidR="009D09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9D09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D09C3" w:rsidRDefault="009D09C3">
            <w:pPr>
              <w:rPr>
                <w:szCs w:val="16"/>
              </w:rPr>
            </w:pP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D09C3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9D09C3" w:rsidRDefault="00FE3E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Назаров Владимир Николаевич, тел. </w:t>
            </w:r>
            <w:r>
              <w:rPr>
                <w:rFonts w:ascii="Times New Roman" w:hAnsi="Times New Roman"/>
                <w:sz w:val="28"/>
                <w:szCs w:val="28"/>
              </w:rPr>
              <w:t>202-68-69</w:t>
            </w:r>
          </w:p>
        </w:tc>
      </w:tr>
    </w:tbl>
    <w:p w:rsidR="00000000" w:rsidRDefault="00FE3E49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9C3"/>
    <w:rsid w:val="009D09C3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4D746-6611-472E-8DCA-9A3BA404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Миронова Елена Викторовна</cp:lastModifiedBy>
  <cp:revision>2</cp:revision>
  <dcterms:created xsi:type="dcterms:W3CDTF">2021-08-06T07:15:00Z</dcterms:created>
  <dcterms:modified xsi:type="dcterms:W3CDTF">2021-08-06T07:16:00Z</dcterms:modified>
</cp:coreProperties>
</file>