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1"/>
        <w:gridCol w:w="1674"/>
        <w:gridCol w:w="3491"/>
        <w:gridCol w:w="621"/>
        <w:gridCol w:w="669"/>
        <w:gridCol w:w="884"/>
        <w:gridCol w:w="1704"/>
        <w:gridCol w:w="1425"/>
      </w:tblGrid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 w:rsidRPr="006337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Pr="006337FA" w:rsidRDefault="006337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37F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Pr="006337FA" w:rsidRDefault="00890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Pr="006337FA" w:rsidRDefault="00890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Pr="006337FA" w:rsidRDefault="00890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Pr="006337FA" w:rsidRDefault="008902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Pr="006337FA" w:rsidRDefault="00890221">
            <w:pPr>
              <w:rPr>
                <w:szCs w:val="16"/>
                <w:lang w:val="en-US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Default="006337FA" w:rsidP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</w:t>
            </w:r>
            <w:r>
              <w:rPr>
                <w:rFonts w:ascii="Times New Roman" w:hAnsi="Times New Roman"/>
                <w:sz w:val="24"/>
                <w:szCs w:val="24"/>
              </w:rPr>
              <w:t>021 г. №.107-2021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0221" w:rsidRDefault="00633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221" w:rsidRDefault="006337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221" w:rsidRDefault="006337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221" w:rsidRDefault="006337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221" w:rsidRDefault="006337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221" w:rsidRDefault="006337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221" w:rsidRDefault="006337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221" w:rsidRDefault="006337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221" w:rsidRDefault="006337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СИП-4 2х16-0,6/1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Провод  Марка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СИП-4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  2  Сечение жилы, мм2    16  Напряжение, В   1000  Материал изоляции Сшитый полиэтилен  Диапазон рабочих температур  от -60 до +50  Материал жилы    Алюминий  Конструкция жилы  Многопроволочная  Форма жилы    Круглая  Наличие защитн</w:t>
            </w:r>
            <w:r>
              <w:rPr>
                <w:rFonts w:ascii="Times New Roman" w:hAnsi="Times New Roman"/>
                <w:sz w:val="24"/>
                <w:szCs w:val="24"/>
              </w:rPr>
              <w:t>ого покрова  Нет  Наличие экрана Нет  Диаметр, мм    18  Материал оболочки   Без оболочки  Масса, кг 130  Номинальный ток,А  100  Нормативный документ   ГОСТ 31946-2012, ТУ 3553-011-58727764-2012  Температура монтажа не ниже -15  Сфера применения   Для воз</w:t>
            </w:r>
            <w:r>
              <w:rPr>
                <w:rFonts w:ascii="Times New Roman" w:hAnsi="Times New Roman"/>
                <w:sz w:val="24"/>
                <w:szCs w:val="24"/>
              </w:rPr>
              <w:t>душных линий электропередачи  Расцветка провода  Натуральный  Гарантийный срок, мес  36  Минимальный радиус изгиба   Не менее 7.5 наружных диаметров  Минимальная строительная длина 100  Стойкость к ультрафиолету  Да  Максимальная температура проводника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анкерный СА2000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   EKF  Страна Китай  Наименование Кронштейн анкерный CА2000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EKF PROxima  Упаковки    Сертификат   ПИСЬМО 465-05-14  Тип изделия   Кронштейн  Материал изделия 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   Серый  Высота, мм   11  Ширина, </w:t>
            </w:r>
            <w:r>
              <w:rPr>
                <w:rFonts w:ascii="Times New Roman" w:hAnsi="Times New Roman"/>
                <w:sz w:val="24"/>
                <w:szCs w:val="24"/>
              </w:rPr>
              <w:t>мм  6.5  Масса, кг  0.352  Глубина, мм  10.8  Диапазон рабочих температур   от -60 до +60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анкерный для проводов ввода (PA 2/25 S)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Зажим анкерный  Количество жил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сечений    16  Марка   ВК  Максимальная разрушающая </w:t>
            </w:r>
            <w:r>
              <w:rPr>
                <w:rFonts w:ascii="Times New Roman" w:hAnsi="Times New Roman"/>
                <w:sz w:val="24"/>
                <w:szCs w:val="24"/>
              </w:rPr>
              <w:t>нагрузка, кН   2.2  Материал изделия   Сплав алюминиевый/стеклоармированный полиамид  Диапазон рабочих температур  от -45 до +50  Материал жилы    Алюминий/Медь  Стойкость к ультрафиолету    Да  Температура монтажа не ниже -20  Сфера применения   Линии эле</w:t>
            </w:r>
            <w:r>
              <w:rPr>
                <w:rFonts w:ascii="Times New Roman" w:hAnsi="Times New Roman"/>
                <w:sz w:val="24"/>
                <w:szCs w:val="24"/>
              </w:rPr>
              <w:t>ктропередачи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ответвительный ЗОИ 16-70/1,5-10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уличного освещения ДКУ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уличный ДКУ PSL 02 100Вт 5000К GR AC85-265В IP65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света Светодиод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лампы 100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с 85 В по 265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Консольный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корпуса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рассеивателя Поликарбонат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 IP65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от поражения электрическим током 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температура: 5000 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освеще</w:t>
            </w:r>
            <w:r>
              <w:rPr>
                <w:rFonts w:ascii="Times New Roman" w:hAnsi="Times New Roman"/>
                <w:sz w:val="24"/>
                <w:szCs w:val="24"/>
              </w:rPr>
              <w:t>ния: 120°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Индекс цветопередачи: Ra &gt; 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мощности: cos φ &gt;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–40...+50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светодиодов: 35 000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Гарантия: 3 года Световой поток 10600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металлический 50/50мм </w:t>
            </w:r>
            <w:r>
              <w:rPr>
                <w:rFonts w:ascii="Times New Roman" w:hAnsi="Times New Roman"/>
                <w:sz w:val="24"/>
                <w:szCs w:val="24"/>
              </w:rPr>
              <w:t>длина 3000мм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бондажная ЛМ-50 (50м)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 для натяжения и резки ленты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ИНСЛ-1 предназначен для резки и натяжения бандажной ленты на железобетонных, деревянных или металлических опорах. Ширина обрезаемой ленты до 20 мм, </w:t>
            </w:r>
            <w:r>
              <w:rPr>
                <w:rFonts w:ascii="Times New Roman" w:hAnsi="Times New Roman"/>
                <w:sz w:val="24"/>
                <w:szCs w:val="24"/>
              </w:rPr>
              <w:t>толщина до 1 мм. Инструмент снабжен рычагом для захвата и фиксации ленты и продольным лентопротяжным механизмом. Инструмент обработан антикоррозийным покрытием. Ручка ножа изготовлена из прочной стали, покрытой резиновой оболочкой, что уменьшает вероятност</w:t>
            </w:r>
            <w:r>
              <w:rPr>
                <w:rFonts w:ascii="Times New Roman" w:hAnsi="Times New Roman"/>
                <w:sz w:val="24"/>
                <w:szCs w:val="24"/>
              </w:rPr>
              <w:t>ь соскальзывания руки во время монтажа и облегчает процесс обрезки ленты.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скрепа для ленты NB 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применяется для закрепления на анкерных опорах ленты F207, изготовленную из нержавейки. Масса одной скрепы - бугеля составляет 15 граммов. В одну </w:t>
            </w:r>
            <w:r>
              <w:rPr>
                <w:rFonts w:ascii="Times New Roman" w:hAnsi="Times New Roman"/>
                <w:sz w:val="24"/>
                <w:szCs w:val="24"/>
              </w:rPr>
              <w:t>коробку пакуется 100 штук изделий размером 20 миллиметров. В изготовлении бугеля NB 20 используются материалы высокого качества, что делает возможным эксплуатацию данных изделий, предназначенных для закрепления ленты на анкерных опорах, на протяжении долго</w:t>
            </w:r>
            <w:r>
              <w:rPr>
                <w:rFonts w:ascii="Times New Roman" w:hAnsi="Times New Roman"/>
                <w:sz w:val="24"/>
                <w:szCs w:val="24"/>
              </w:rPr>
              <w:t>го времени. В течение всего срока использования бугель обеспечивает надежное крепление ленты к анкерной опоре.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Скрепа для ленты НС-20-Т (с зубьями С304)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Анкер болт с кольцом 12*100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633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0221" w:rsidRDefault="0089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0221" w:rsidRDefault="006337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0221" w:rsidRDefault="006337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0221" w:rsidRDefault="006337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0221" w:rsidRDefault="006337FA" w:rsidP="006337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0221" w:rsidRDefault="006337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90221" w:rsidRDefault="00890221">
            <w:pPr>
              <w:rPr>
                <w:szCs w:val="16"/>
              </w:rPr>
            </w:pP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0221" w:rsidRDefault="006337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02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90221" w:rsidRDefault="006337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000000" w:rsidRDefault="006337F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221"/>
    <w:rsid w:val="006337FA"/>
    <w:rsid w:val="008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4E80A-2706-42FC-9F50-1566B9CB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2021-02-04T07:00:00Z</dcterms:created>
  <dcterms:modified xsi:type="dcterms:W3CDTF">2021-02-04T07:02:00Z</dcterms:modified>
</cp:coreProperties>
</file>