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B712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 w:rsidRPr="00465FA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Pr="00465FA6" w:rsidRDefault="00465F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5F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65FA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126" w:rsidRPr="00465FA6" w:rsidRDefault="00AB71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Pr="00465FA6" w:rsidRDefault="00AB71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Pr="00465FA6" w:rsidRDefault="00AB71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Pr="00465FA6" w:rsidRDefault="00AB71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Pr="00465FA6" w:rsidRDefault="00AB712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Pr="00465FA6" w:rsidRDefault="00AB712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Pr="00465FA6" w:rsidRDefault="00AB7126">
            <w:pPr>
              <w:rPr>
                <w:szCs w:val="16"/>
                <w:lang w:val="en-US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Default="00465FA6" w:rsidP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</w:t>
            </w:r>
            <w:r>
              <w:rPr>
                <w:rFonts w:ascii="Times New Roman" w:hAnsi="Times New Roman"/>
                <w:sz w:val="24"/>
                <w:szCs w:val="24"/>
              </w:rPr>
              <w:t>022 г. №.1037-2022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126" w:rsidRDefault="00465F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126" w:rsidRDefault="00465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126" w:rsidRDefault="00465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126" w:rsidRDefault="00465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126" w:rsidRDefault="00465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126" w:rsidRDefault="00465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126" w:rsidRDefault="00465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126" w:rsidRDefault="00465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126" w:rsidRDefault="00465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126" w:rsidRDefault="00465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B7126" w:rsidRDefault="00465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18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профессионального прачечного оборудования производства Elec-troiux Laundry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свой-ствам)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Запасные части для стиральной машины WРВ41100Н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Ремень приводной, артикул 73022279: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 – 2967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ручьёв   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</w:t>
            </w:r>
            <w:r>
              <w:rPr>
                <w:rFonts w:ascii="Times New Roman" w:hAnsi="Times New Roman"/>
                <w:sz w:val="24"/>
                <w:szCs w:val="24"/>
              </w:rPr>
              <w:t>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</w:t>
            </w:r>
            <w:r>
              <w:rPr>
                <w:rFonts w:ascii="Times New Roman" w:hAnsi="Times New Roman"/>
                <w:sz w:val="24"/>
                <w:szCs w:val="24"/>
              </w:rPr>
              <w:t>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</w:t>
            </w:r>
            <w:r>
              <w:rPr>
                <w:rFonts w:ascii="Times New Roman" w:hAnsi="Times New Roman"/>
                <w:sz w:val="24"/>
                <w:szCs w:val="24"/>
              </w:rPr>
              <w:t>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AB7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AB7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профессионального прачечного оборудования производства Elec-troiux Laundry Systems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свой-ствам)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для сушильного барабана T5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Ремень приводной, артикул 490364701: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PJ-2980 Optibelt-RB  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оригинальными от производителя, новыми, не использовавшими-ся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</w:t>
            </w:r>
            <w:r>
              <w:rPr>
                <w:rFonts w:ascii="Times New Roman" w:hAnsi="Times New Roman"/>
                <w:sz w:val="24"/>
                <w:szCs w:val="24"/>
              </w:rPr>
              <w:t>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</w:t>
            </w:r>
            <w:r>
              <w:rPr>
                <w:rFonts w:ascii="Times New Roman" w:hAnsi="Times New Roman"/>
                <w:sz w:val="24"/>
                <w:szCs w:val="24"/>
              </w:rPr>
              <w:t>кировка товара должна отвечать специфике товара и соответствовать нормам и стандартам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</w:t>
            </w:r>
            <w:r>
              <w:rPr>
                <w:rFonts w:ascii="Times New Roman" w:hAnsi="Times New Roman"/>
                <w:sz w:val="24"/>
                <w:szCs w:val="24"/>
              </w:rPr>
              <w:t>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465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AB7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B7126" w:rsidRDefault="00AB7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126" w:rsidRDefault="00465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126" w:rsidRDefault="00465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126" w:rsidRDefault="00465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126" w:rsidRDefault="00465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04.07.2022 17:00:00 по местному времени. </w:t>
            </w: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126" w:rsidRDefault="00465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B7126" w:rsidRDefault="00AB7126">
            <w:pPr>
              <w:rPr>
                <w:szCs w:val="16"/>
              </w:rPr>
            </w:pP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126" w:rsidRDefault="00465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712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B7126" w:rsidRDefault="00465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465FA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126"/>
    <w:rsid w:val="00465FA6"/>
    <w:rsid w:val="00A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EDFB9-74F3-4C6F-B3D8-3DFF27BD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2022-06-29T06:35:00Z</dcterms:created>
  <dcterms:modified xsi:type="dcterms:W3CDTF">2022-06-29T06:36:00Z</dcterms:modified>
</cp:coreProperties>
</file>