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2102"/>
        <w:gridCol w:w="2628"/>
        <w:gridCol w:w="583"/>
        <w:gridCol w:w="878"/>
        <w:gridCol w:w="887"/>
        <w:gridCol w:w="1765"/>
        <w:gridCol w:w="1472"/>
      </w:tblGrid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 w:rsidRPr="00342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5F8D" w:rsidRPr="00342EB6" w:rsidRDefault="00342E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2E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42EB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42E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42EB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42E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42EB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Pr="00342EB6" w:rsidRDefault="00BB5F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F8D" w:rsidRPr="00342EB6" w:rsidRDefault="00BB5F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F8D" w:rsidRPr="00342EB6" w:rsidRDefault="00BB5F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Pr="00342EB6" w:rsidRDefault="00BB5F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Pr="00342EB6" w:rsidRDefault="00BB5F8D">
            <w:pPr>
              <w:rPr>
                <w:szCs w:val="16"/>
                <w:lang w:val="en-US"/>
              </w:rPr>
            </w:pPr>
          </w:p>
        </w:tc>
      </w:tr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5F8D" w:rsidRDefault="00342EB6" w:rsidP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</w:t>
            </w:r>
            <w:r>
              <w:rPr>
                <w:rFonts w:ascii="Times New Roman" w:hAnsi="Times New Roman"/>
                <w:sz w:val="24"/>
                <w:szCs w:val="24"/>
              </w:rPr>
              <w:t>020 г. №.1030-2020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B5F8D" w:rsidRDefault="00342E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5F8D" w:rsidRDefault="00342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5F8D" w:rsidRDefault="00342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5F8D" w:rsidRDefault="00342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5F8D" w:rsidRDefault="00342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5F8D" w:rsidRDefault="00342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5F8D" w:rsidRDefault="00342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5F8D" w:rsidRDefault="00342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5F8D" w:rsidRDefault="00342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5F8D" w:rsidRDefault="00342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особенно легкого нетканого материала с 2-резинками,  3-х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:-наружный слой: нетканый, (смесь целлюлозы и полиэстера) - средний слой: полипропилен выдувног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о производства. Окантовка с высокой впитывающей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способностью.Длинный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интегрированный фиксатор на </w:t>
            </w:r>
            <w:r>
              <w:rPr>
                <w:rFonts w:ascii="Times New Roman" w:hAnsi="Times New Roman"/>
                <w:sz w:val="24"/>
                <w:szCs w:val="24"/>
              </w:rPr>
              <w:t>переносице. Все слои обработаны ультразвуковой сваркой BFE – 98.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в рулоне одноразовая с перфорацией 140х200 см, длина рулона 200 м, ширина 70 см, пл.20 г/м², перфорация через 200 см. Нестерильно </w:t>
            </w:r>
            <w:r>
              <w:rPr>
                <w:rFonts w:ascii="Times New Roman" w:hAnsi="Times New Roman"/>
                <w:sz w:val="24"/>
                <w:szCs w:val="24"/>
              </w:rPr>
              <w:t>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210х140 см. 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плотностью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или эквивалент. Стерильно,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 ламинированный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нестерильный (уп.10 шт.) Должен быть изготовлен из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влагонепроницаемого материала плотностью не менее 45 г/м², первый слой – влагоотталкивающий материал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плотностью не менее 20 г/м², второй слой – полиэтиленовая плёнка, препятствующая проникновению жидких сред и бактерий.  Фартук должен иметь длину не менее 110 см, ширину не менее 80см, широкое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цельнокройное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отверстие горловины, лямки шириной не м</w:t>
            </w:r>
            <w:r>
              <w:rPr>
                <w:rFonts w:ascii="Times New Roman" w:hAnsi="Times New Roman"/>
                <w:sz w:val="24"/>
                <w:szCs w:val="24"/>
              </w:rPr>
              <w:t>енее 5 см и завязки в области талии.  Наружная упаковка должна обладать высокими барьерными свойствами, иметь толщину не менее 50 мкм. В упаковке 10 штук. Данное наименование товара, должно быть подтверждено наличием действующего регистрационного удостовер</w:t>
            </w:r>
            <w:r>
              <w:rPr>
                <w:rFonts w:ascii="Times New Roman" w:hAnsi="Times New Roman"/>
                <w:sz w:val="24"/>
                <w:szCs w:val="24"/>
              </w:rPr>
              <w:t>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 хирургический длинный влагонепроницаемый изготовлен из полиэтилена толщиной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полипропиленовый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полипропиленовый одноразовый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XL, 100% полипропилен SPP, плотность 40 г/м2. Длинный рукав, под шеей отделан воротником застегивается на кнопки.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полипропиленовый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полипропиленовый одноразовый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размер XXL, 100% полипропилен </w:t>
            </w:r>
            <w:r>
              <w:rPr>
                <w:rFonts w:ascii="Times New Roman" w:hAnsi="Times New Roman"/>
                <w:sz w:val="24"/>
                <w:szCs w:val="24"/>
              </w:rPr>
              <w:t>SPP, плотность 40 г/м2. Длинный рукав, под шеей отделан воротником застегивается на кнопки.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хирургический. Размер 50-52. Водоотталкивающий, с окантовкой горловины и регулируемой застежкой ворота на «липучке».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Общая длина 140 см. Имеет мягкие трикотажные манжеты шириной не менее 8 см и отшивку горловин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из бейки белого цвета шириной не менее7 мм. Халат сложен специальным образом для удобства асептического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надевания  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дополнительной помощи стерильного персонала.  Критические зоны халата (рукава) изготовлены по бесшовной технологии методом ультразвуков</w:t>
            </w:r>
            <w:r>
              <w:rPr>
                <w:rFonts w:ascii="Times New Roman" w:hAnsi="Times New Roman"/>
                <w:sz w:val="24"/>
                <w:szCs w:val="24"/>
              </w:rPr>
              <w:t>ой сварки. Стерильно,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хирургический. Размер 54-56. Водоотталкивающий,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окантовкой горловины и регулируемой застежкой ворота на «липучке». Изготовлен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Общая длина 140 см. Имеет мягкие трикотажные манжеты шириной не менее 8 см и отшивку горловины из бейки белого цвета шириной не 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нее7 мм. Халат сложен специальным образом для удобства асептического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надевания  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дополнительной помощи стерильного персонала.  Критические зоны халата (рукава) изготовлены по бесшовной технологии методом ультразвуковой сварки. Стерильно, индивидуальная </w:t>
            </w:r>
            <w:r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Шапочка-берет хирургическая на резинке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или эквивалент. Нестерильно </w:t>
            </w:r>
            <w:r>
              <w:rPr>
                <w:rFonts w:ascii="Times New Roman" w:hAnsi="Times New Roman"/>
                <w:sz w:val="24"/>
                <w:szCs w:val="24"/>
              </w:rPr>
              <w:t>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 одноразовый защитный, 120*76 см, 100шт./упаковка. Одноразовые фартуки призваны защитить одежду от воды, грязи, химических средств, пыли, биологических материалов, жира и других загрязнений. Такие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изделия позволяют надолго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сохранять чистоту и поддерживать безопасный уровень рабочей среды.  В отличие от фартуков из текстиля, которые необходимо регулярно стирать и гладить, дешевые одноразовые фартуки позволяют значительно сэкономить силы и время персо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нала, а также денежные средства. Одноразовые фартуки используются в: - парикмахерских; - автосервисе; - пищевой промышленности и ресторанном бизнесе; - сфере торговли (в частности – связанной с продуктами питания); - медицине и фармакологической отрасли и </w:t>
            </w:r>
            <w:r>
              <w:rPr>
                <w:rFonts w:ascii="Times New Roman" w:hAnsi="Times New Roman"/>
                <w:sz w:val="24"/>
                <w:szCs w:val="24"/>
              </w:rPr>
              <w:t>др. Представленные на pack24.ru фартуки изготовлены из полиэтилена и предложены в различных размерах. Продукция поставляется в упаковках по 100 фартуков в каждой.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Нарукавник полиэтиленовый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Нарукавник одноразовый полиэтиленовый, 40 мкм, </w:t>
            </w:r>
            <w:r>
              <w:rPr>
                <w:rFonts w:ascii="Times New Roman" w:hAnsi="Times New Roman"/>
                <w:sz w:val="24"/>
                <w:szCs w:val="24"/>
              </w:rPr>
              <w:t>25x40 см, 50 пар/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Назначение: Для защиты одежды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химлабораториях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косметических салонах и учреждениях здравоохранения, общепите Другое: тип одноразовый Длина: 40 см Ширина: 25 см Вес: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/пара Материал: полиэтилен Количество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 пар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Плотность/То</w:t>
            </w:r>
            <w:r>
              <w:rPr>
                <w:rFonts w:ascii="Times New Roman" w:hAnsi="Times New Roman"/>
                <w:sz w:val="24"/>
                <w:szCs w:val="24"/>
              </w:rPr>
              <w:t>лщина: 40 мкм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5F8D" w:rsidRDefault="00342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по графику поставки 2021г.</w:t>
            </w:r>
          </w:p>
        </w:tc>
      </w:tr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5F8D" w:rsidRDefault="00342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5F8D" w:rsidRDefault="00342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5F8D" w:rsidRDefault="00342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04.12.2020 0:00:00 по </w:t>
            </w:r>
            <w:r>
              <w:rPr>
                <w:rFonts w:ascii="Times New Roman" w:hAnsi="Times New Roman"/>
                <w:sz w:val="28"/>
                <w:szCs w:val="28"/>
              </w:rPr>
              <w:t>местному времени.</w:t>
            </w:r>
          </w:p>
        </w:tc>
      </w:tr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5F8D" w:rsidRDefault="00342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5F8D" w:rsidRDefault="00342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B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5F8D" w:rsidRDefault="00342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342EB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5F8D"/>
    <w:rsid w:val="00342EB6"/>
    <w:rsid w:val="00BB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83215-8262-4E37-85B1-E18C9D66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965</Words>
  <Characters>5505</Characters>
  <Application>Microsoft Office Word</Application>
  <DocSecurity>0</DocSecurity>
  <Lines>45</Lines>
  <Paragraphs>12</Paragraphs>
  <ScaleCrop>false</ScaleCrop>
  <Company/>
  <LinksUpToDate>false</LinksUpToDate>
  <CharactersWithSpaces>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2020-12-01T04:35:00Z</dcterms:created>
  <dcterms:modified xsi:type="dcterms:W3CDTF">2020-12-01T04:36:00Z</dcterms:modified>
</cp:coreProperties>
</file>