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54"/>
        <w:gridCol w:w="2047"/>
        <w:gridCol w:w="2526"/>
        <w:gridCol w:w="819"/>
        <w:gridCol w:w="743"/>
        <w:gridCol w:w="954"/>
        <w:gridCol w:w="1762"/>
        <w:gridCol w:w="1468"/>
      </w:tblGrid>
      <w:tr w:rsidR="00C318C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318C6" w:rsidRDefault="0037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318C6" w:rsidRDefault="00C318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C318C6" w:rsidRDefault="0037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C318C6" w:rsidRDefault="00C318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318C6" w:rsidRDefault="00C318C6">
            <w:pPr>
              <w:rPr>
                <w:szCs w:val="16"/>
              </w:rPr>
            </w:pPr>
          </w:p>
        </w:tc>
      </w:tr>
      <w:tr w:rsidR="00C318C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318C6" w:rsidRDefault="0037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318C6" w:rsidRDefault="00C318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318C6" w:rsidRDefault="00C318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318C6" w:rsidRDefault="00C318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318C6" w:rsidRDefault="00C318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318C6" w:rsidRDefault="00C318C6">
            <w:pPr>
              <w:rPr>
                <w:szCs w:val="16"/>
              </w:rPr>
            </w:pPr>
          </w:p>
        </w:tc>
      </w:tr>
      <w:tr w:rsidR="00C318C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318C6" w:rsidRDefault="0037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318C6" w:rsidRDefault="00C318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318C6" w:rsidRDefault="00C318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318C6" w:rsidRDefault="00C318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318C6" w:rsidRDefault="00C318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318C6" w:rsidRDefault="00C318C6">
            <w:pPr>
              <w:rPr>
                <w:szCs w:val="16"/>
              </w:rPr>
            </w:pPr>
          </w:p>
        </w:tc>
      </w:tr>
      <w:tr w:rsidR="00C318C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318C6" w:rsidRDefault="0037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318C6" w:rsidRDefault="00C318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318C6" w:rsidRDefault="00C318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318C6" w:rsidRDefault="00C318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318C6" w:rsidRDefault="00C318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318C6" w:rsidRDefault="00C318C6">
            <w:pPr>
              <w:rPr>
                <w:szCs w:val="16"/>
              </w:rPr>
            </w:pPr>
          </w:p>
        </w:tc>
      </w:tr>
      <w:tr w:rsidR="00C318C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318C6" w:rsidRDefault="0037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318C6" w:rsidRDefault="00C318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318C6" w:rsidRDefault="00C318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318C6" w:rsidRDefault="00C318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318C6" w:rsidRDefault="00C318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318C6" w:rsidRDefault="00C318C6">
            <w:pPr>
              <w:rPr>
                <w:szCs w:val="16"/>
              </w:rPr>
            </w:pPr>
          </w:p>
        </w:tc>
      </w:tr>
      <w:tr w:rsidR="00C318C6" w:rsidRPr="004823F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318C6" w:rsidRPr="00371B2D" w:rsidRDefault="00371B2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71B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71B2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71B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71B2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71B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71B2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C318C6" w:rsidRPr="00371B2D" w:rsidRDefault="00C318C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318C6" w:rsidRPr="00371B2D" w:rsidRDefault="00C318C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318C6" w:rsidRPr="00371B2D" w:rsidRDefault="00C318C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318C6" w:rsidRPr="00371B2D" w:rsidRDefault="00C318C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318C6" w:rsidRPr="00371B2D" w:rsidRDefault="00C318C6">
            <w:pPr>
              <w:rPr>
                <w:szCs w:val="16"/>
                <w:lang w:val="en-US"/>
              </w:rPr>
            </w:pPr>
          </w:p>
        </w:tc>
      </w:tr>
      <w:tr w:rsidR="00C318C6" w:rsidRPr="004823F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318C6" w:rsidRPr="00371B2D" w:rsidRDefault="00371B2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1B2D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318C6" w:rsidRPr="00371B2D" w:rsidRDefault="00C318C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318C6" w:rsidRPr="00371B2D" w:rsidRDefault="00C318C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318C6" w:rsidRPr="00371B2D" w:rsidRDefault="00C318C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318C6" w:rsidRPr="00371B2D" w:rsidRDefault="00C318C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318C6" w:rsidRPr="00371B2D" w:rsidRDefault="00C318C6">
            <w:pPr>
              <w:rPr>
                <w:szCs w:val="16"/>
                <w:lang w:val="en-US"/>
              </w:rPr>
            </w:pPr>
          </w:p>
        </w:tc>
      </w:tr>
      <w:tr w:rsidR="00C318C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318C6" w:rsidRDefault="0037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318C6" w:rsidRDefault="00C318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318C6" w:rsidRDefault="00C318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318C6" w:rsidRDefault="00C318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318C6" w:rsidRDefault="00C318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318C6" w:rsidRDefault="00C318C6">
            <w:pPr>
              <w:rPr>
                <w:szCs w:val="16"/>
              </w:rPr>
            </w:pPr>
          </w:p>
        </w:tc>
      </w:tr>
      <w:tr w:rsidR="00C318C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318C6" w:rsidRDefault="0037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318C6" w:rsidRDefault="00C318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318C6" w:rsidRDefault="00C318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318C6" w:rsidRDefault="00C318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318C6" w:rsidRDefault="00C318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318C6" w:rsidRDefault="00C318C6">
            <w:pPr>
              <w:rPr>
                <w:szCs w:val="16"/>
              </w:rPr>
            </w:pPr>
          </w:p>
        </w:tc>
      </w:tr>
      <w:tr w:rsidR="00C318C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318C6" w:rsidRDefault="004823F8" w:rsidP="00482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371B2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71B2D">
              <w:rPr>
                <w:rFonts w:ascii="Times New Roman" w:hAnsi="Times New Roman"/>
                <w:sz w:val="24"/>
                <w:szCs w:val="24"/>
              </w:rPr>
              <w:t>.2020 г. №.102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71B2D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318C6" w:rsidRDefault="00C318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318C6" w:rsidRDefault="00C318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318C6" w:rsidRDefault="00C318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318C6" w:rsidRDefault="00C318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318C6" w:rsidRDefault="00C318C6">
            <w:pPr>
              <w:rPr>
                <w:szCs w:val="16"/>
              </w:rPr>
            </w:pPr>
          </w:p>
        </w:tc>
      </w:tr>
      <w:tr w:rsidR="00C318C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318C6" w:rsidRDefault="0037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318C6" w:rsidRDefault="00C318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318C6" w:rsidRDefault="00C318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318C6" w:rsidRDefault="00C318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318C6" w:rsidRDefault="00C318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318C6" w:rsidRDefault="00C318C6">
            <w:pPr>
              <w:rPr>
                <w:szCs w:val="16"/>
              </w:rPr>
            </w:pPr>
          </w:p>
        </w:tc>
      </w:tr>
      <w:tr w:rsidR="00C318C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318C6" w:rsidRDefault="00C318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318C6" w:rsidRDefault="00C318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318C6" w:rsidRDefault="00C318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318C6" w:rsidRDefault="00C318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318C6" w:rsidRDefault="00C318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318C6" w:rsidRDefault="00C318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318C6" w:rsidRDefault="00C318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318C6" w:rsidRDefault="00C318C6">
            <w:pPr>
              <w:rPr>
                <w:szCs w:val="16"/>
              </w:rPr>
            </w:pPr>
          </w:p>
        </w:tc>
      </w:tr>
      <w:tr w:rsidR="00C318C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318C6" w:rsidRDefault="0037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318C6" w:rsidRDefault="00C318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318C6" w:rsidRDefault="00C318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318C6" w:rsidRDefault="00C318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318C6" w:rsidRDefault="00C318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318C6" w:rsidRDefault="00C318C6">
            <w:pPr>
              <w:rPr>
                <w:szCs w:val="16"/>
              </w:rPr>
            </w:pPr>
          </w:p>
        </w:tc>
      </w:tr>
      <w:tr w:rsidR="00C318C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318C6" w:rsidRDefault="00C318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318C6" w:rsidRDefault="00C318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318C6" w:rsidRDefault="00C318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318C6" w:rsidRDefault="00C318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318C6" w:rsidRDefault="00C318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318C6" w:rsidRDefault="00C318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318C6" w:rsidRDefault="00C318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318C6" w:rsidRDefault="00C318C6">
            <w:pPr>
              <w:rPr>
                <w:szCs w:val="16"/>
              </w:rPr>
            </w:pPr>
          </w:p>
        </w:tc>
      </w:tr>
      <w:tr w:rsidR="00C318C6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C318C6" w:rsidRDefault="00371B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C318C6" w:rsidRDefault="00C318C6">
            <w:pPr>
              <w:rPr>
                <w:szCs w:val="16"/>
              </w:rPr>
            </w:pPr>
          </w:p>
        </w:tc>
      </w:tr>
      <w:tr w:rsidR="00C318C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318C6" w:rsidRDefault="00371B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 или эквивалентов:</w:t>
            </w:r>
          </w:p>
        </w:tc>
      </w:tr>
      <w:tr w:rsidR="00C318C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18C6" w:rsidRDefault="00371B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18C6" w:rsidRDefault="00371B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18C6" w:rsidRDefault="00371B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18C6" w:rsidRDefault="00371B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18C6" w:rsidRDefault="00371B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18C6" w:rsidRDefault="00371B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18C6" w:rsidRDefault="00371B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18C6" w:rsidRDefault="00371B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318C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37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37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Фиксатор-краситель форменных элементов крови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эозин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метиленовый синий по Май-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Грюнвальду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37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Диахим-ГемиСтейн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МГ.Фиксатор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краситель эозин метиленовый синий по Май-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Грюнвальду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 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37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482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C3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C3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318C6" w:rsidRDefault="00C318C6">
            <w:pPr>
              <w:rPr>
                <w:szCs w:val="16"/>
              </w:rPr>
            </w:pPr>
          </w:p>
        </w:tc>
      </w:tr>
      <w:tr w:rsidR="00C318C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37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37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Диахим-Геми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Набор азур эозин (по Романовскому) профессионал. Раствор азур-эозина по Романовскому (периферическая кровь, костный мозг)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37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Диахим-Геми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Набор азур эозин (по Романовскому) профессионал. Раствор азур-эозина по Романовскому (периферическая кровь, костный мозг) 1 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37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482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C3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C3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318C6" w:rsidRDefault="00C318C6">
            <w:pPr>
              <w:rPr>
                <w:szCs w:val="16"/>
              </w:rPr>
            </w:pPr>
          </w:p>
        </w:tc>
      </w:tr>
      <w:tr w:rsidR="00C318C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37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37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цитохим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определения фосфолипидов в лейкоцитах, 6 определений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37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Диахим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ЦитоСтейн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-СЧ. Набор реагентов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цитохим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определения фосфолипидов в лейкоцитах. Состав набора. 1. Раствор Судана черного Б, 2. Раствор фенола, 3. Фосфат натрия.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37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482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C3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C3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318C6" w:rsidRDefault="00C318C6">
            <w:pPr>
              <w:rPr>
                <w:szCs w:val="16"/>
              </w:rPr>
            </w:pPr>
          </w:p>
        </w:tc>
      </w:tr>
      <w:tr w:rsidR="00C318C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37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37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Смесь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буферная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гематологии, РН-6.8-7.2.Диахим-Буфер-Г на 3литра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37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Смесь реагентов для приготовления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забуферной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воды. Растворить в 3л.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дистиллированой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воды.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4823F8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37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482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C3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C3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318C6" w:rsidRDefault="00C318C6">
            <w:pPr>
              <w:rPr>
                <w:szCs w:val="16"/>
              </w:rPr>
            </w:pPr>
          </w:p>
        </w:tc>
      </w:tr>
      <w:tr w:rsidR="00C318C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37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37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цитохим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определения гликогена в лейкоцитах, 6 определений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37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Диахим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ЦитоСтейн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-ПАС. Набор реагентов для цитохимического определения гликогена в лейкоцитах. Состав набора: 1. Йодная кислота, 2. Реактив Шиффера, 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Гематокс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Майера.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37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482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C3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C3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318C6" w:rsidRDefault="00C318C6">
            <w:pPr>
              <w:rPr>
                <w:szCs w:val="16"/>
              </w:rPr>
            </w:pPr>
          </w:p>
        </w:tc>
      </w:tr>
      <w:tr w:rsidR="00C318C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37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37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цитохим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определения неспецифической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эстеразы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лейкоцитах, 10 определений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37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Диахим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ЦитоСтейн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-НЭ. Набор реагентов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цитохим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определения неспецифической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эстеразы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лейкоцитах, 10 определений. Состав набора 1. Альфа-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нафтилацетат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2. Прочный синий Б.3. Фосфатный буфер. 4. Фторид натрия. 5. Ацетон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37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482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C3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C3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318C6" w:rsidRDefault="00C318C6">
            <w:pPr>
              <w:rPr>
                <w:szCs w:val="16"/>
              </w:rPr>
            </w:pPr>
          </w:p>
        </w:tc>
      </w:tr>
      <w:tr w:rsidR="00C318C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37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37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цитохимич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опред-ия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сидеробластов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сидероцитов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клетках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эритроидного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ряда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37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Диахим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ЦитоСтейн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Набор реагентов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опрделения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сидероцитов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сидеробластов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периферической крови и костном мозге. Состав набора 1. Реактив для фиксации. 2. Р-р желтой кровяной соли. 3. Соляная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кислоа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4. Р-р сафранина.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37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482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C3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C3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318C6" w:rsidRDefault="00C318C6">
            <w:pPr>
              <w:rPr>
                <w:szCs w:val="16"/>
              </w:rPr>
            </w:pPr>
          </w:p>
        </w:tc>
      </w:tr>
      <w:tr w:rsidR="00C318C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37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37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окраски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ретикулоцитов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супровитальный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пробирочный метод), 50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37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Диахим-ГемиСтейн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РТЦ.Раствор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бриллиантового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крезилового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синего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окраски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ретикулоцитов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50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37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482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C3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C3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318C6" w:rsidRDefault="00C318C6">
            <w:pPr>
              <w:rPr>
                <w:szCs w:val="16"/>
              </w:rPr>
            </w:pPr>
          </w:p>
        </w:tc>
      </w:tr>
      <w:tr w:rsidR="00C318C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37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37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миелопероксидазы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лейкоцитах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орто-толидином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12 определений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37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Диахим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ЦитоСтейн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-МПО. Набор реагентов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цитохимического  определения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миелопероксидазы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лейкоцитах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орто-толидином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Состав набора: 1. 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толидин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Перекись водорода, 3. </w:t>
            </w:r>
            <w:r w:rsidR="004823F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Краситель"Диахим-ГемиСтейн-Р"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37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482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C3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C3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318C6" w:rsidRDefault="00C318C6">
            <w:pPr>
              <w:rPr>
                <w:szCs w:val="16"/>
              </w:rPr>
            </w:pPr>
          </w:p>
        </w:tc>
      </w:tr>
      <w:tr w:rsidR="00C318C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37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37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клинического анализа кала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37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клинического анализа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кала,Состав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Бензидин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 флакон (1 г)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Уксусная кислота, 50% – 1 флакон (100 мл)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Гидроперит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таблетках – 1 упаковка 6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Цинк уксуснокислый, 2% – 1 флакон (100 мл)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 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Люголя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1 флакон (50 мл)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 Реактив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Фуше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1 флакон (100 мл)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Уксусная кислота, 30% – 1 флакон (100 мл)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8. 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судана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III (0,2%) – 1 флакон (100 мл)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Метиленовый синий, 2% – 1 флакон (20 мл)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Глицерин – 1 флакон (130 г)Число анализируемых проб: не менее 1000 проб для обнаружения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скрытой крови, не менее50 проб для качественного определения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стеркобилина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менее200 проб для качественного определения билирубина, не менее2000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проб для проведения микроскопического анализа кала.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37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482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C3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C3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318C6" w:rsidRDefault="00C318C6">
            <w:pPr>
              <w:rPr>
                <w:szCs w:val="16"/>
              </w:rPr>
            </w:pPr>
          </w:p>
        </w:tc>
      </w:tr>
      <w:tr w:rsidR="00C318C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37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37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Реактив для окраски ликвора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37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Реактив Самсона для окраски ликвора 100мл во флаконе.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37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482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C3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C3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318C6" w:rsidRDefault="00C318C6">
            <w:pPr>
              <w:rPr>
                <w:szCs w:val="16"/>
              </w:rPr>
            </w:pPr>
          </w:p>
        </w:tc>
      </w:tr>
      <w:tr w:rsidR="00C318C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37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37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клинического анализа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спиномозговой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жидкости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37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Набор реагентов предназначен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качественного и количественного определения общего белка и качественного определения глобулинов в спинномозговой жидкости в клинико-диагностических лабораториях Состав набора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Реагент 1 - Реактив Самсона – 1 флакон (10 мл).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Реагент 2 - Фенол – 1 флакон (2,5 г).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Реагент 3 - Кислота сульфосалициловая 2-водная – 1 флакон (50 мл).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Реагент 4 - Натрий сернокислый или натрий сернокислый 10-водный – п/э пакет (70 г или 160 г).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Реагент 5 - Калибровочный раствор общего белка,10 г/л – 1 флакон (5,0 мл).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Реагент 6 - Аммоний сернокислый – п/э пакет (85 г).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37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482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C3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C3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318C6" w:rsidRDefault="00C318C6">
            <w:pPr>
              <w:rPr>
                <w:szCs w:val="16"/>
              </w:rPr>
            </w:pPr>
          </w:p>
        </w:tc>
      </w:tr>
      <w:tr w:rsidR="00C318C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37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37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окраски мазков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Граму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37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окраски мазков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предназначен для дифференциальной окраски исследования структуры клеточной стенки и выявления принадлежности бактерий к грамположительным или грамотрицательным группам. Состав набора: карболовый раствор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генцианвиолета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мл., 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Люголя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100 мл., карболовый фуксин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10 мл. 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определений  200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37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482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C3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C3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318C6" w:rsidRDefault="00C318C6">
            <w:pPr>
              <w:rPr>
                <w:szCs w:val="16"/>
              </w:rPr>
            </w:pPr>
          </w:p>
        </w:tc>
      </w:tr>
      <w:tr w:rsidR="00C318C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37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37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исследования кала по методу Като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37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исследования кала (метод Като). Состав набора: реактив Като 2фл. 50мл, гидрофильный целлофан(пластинами) 2*300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37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482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C3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C3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318C6" w:rsidRDefault="00C318C6">
            <w:pPr>
              <w:rPr>
                <w:szCs w:val="16"/>
              </w:rPr>
            </w:pPr>
          </w:p>
        </w:tc>
      </w:tr>
      <w:tr w:rsidR="00C318C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37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37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окраски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Циль-Нильсену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37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Окраска кислотоустойчивых бактерий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Циль-Нильсену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Состав набора-фуксин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(100 мл), метиленовый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синий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100 мл), солянокислый спирт (30 мл). Количество определений-200 (при расходе 0,5 мл реагента на одно исследование).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37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482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C3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18C6" w:rsidRDefault="00C3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318C6" w:rsidRDefault="00C318C6">
            <w:pPr>
              <w:rPr>
                <w:szCs w:val="16"/>
              </w:rPr>
            </w:pPr>
          </w:p>
        </w:tc>
      </w:tr>
      <w:tr w:rsidR="00C318C6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C318C6" w:rsidRDefault="00C318C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318C6" w:rsidRDefault="00C318C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318C6" w:rsidRDefault="00C318C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318C6" w:rsidRDefault="00C318C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318C6" w:rsidRDefault="00C318C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318C6" w:rsidRDefault="00C318C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318C6" w:rsidRDefault="00C318C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318C6" w:rsidRDefault="00C318C6">
            <w:pPr>
              <w:rPr>
                <w:szCs w:val="16"/>
              </w:rPr>
            </w:pPr>
          </w:p>
        </w:tc>
      </w:tr>
      <w:tr w:rsidR="00C318C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318C6" w:rsidRDefault="00371B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контракта по заявке заказчика в 2021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г..</w:t>
            </w:r>
            <w:proofErr w:type="gramEnd"/>
          </w:p>
        </w:tc>
      </w:tr>
      <w:tr w:rsidR="00C318C6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318C6" w:rsidRDefault="00C318C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318C6" w:rsidRDefault="00C318C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318C6" w:rsidRDefault="00C318C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318C6" w:rsidRDefault="00C318C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318C6" w:rsidRDefault="00C318C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318C6" w:rsidRDefault="00C318C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318C6" w:rsidRDefault="00C318C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318C6" w:rsidRDefault="00C318C6">
            <w:pPr>
              <w:rPr>
                <w:szCs w:val="16"/>
              </w:rPr>
            </w:pPr>
          </w:p>
        </w:tc>
      </w:tr>
      <w:tr w:rsidR="00C318C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318C6" w:rsidRDefault="00371B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C318C6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318C6" w:rsidRDefault="00C318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318C6" w:rsidRDefault="00C318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318C6" w:rsidRDefault="00C318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318C6" w:rsidRDefault="00C318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318C6" w:rsidRDefault="00C318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318C6" w:rsidRDefault="00C318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318C6" w:rsidRDefault="00C318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318C6" w:rsidRDefault="00C318C6">
            <w:pPr>
              <w:rPr>
                <w:szCs w:val="16"/>
              </w:rPr>
            </w:pPr>
          </w:p>
        </w:tc>
      </w:tr>
      <w:tr w:rsidR="00C318C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318C6" w:rsidRDefault="00371B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318C6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C318C6" w:rsidRDefault="00C318C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318C6" w:rsidRDefault="00C318C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318C6" w:rsidRDefault="00C318C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318C6" w:rsidRDefault="00C318C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318C6" w:rsidRDefault="00C318C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318C6" w:rsidRDefault="00C318C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318C6" w:rsidRDefault="00C318C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318C6" w:rsidRDefault="00C318C6">
            <w:pPr>
              <w:rPr>
                <w:szCs w:val="16"/>
              </w:rPr>
            </w:pPr>
          </w:p>
        </w:tc>
      </w:tr>
      <w:tr w:rsidR="00C318C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318C6" w:rsidRDefault="00371B2D" w:rsidP="004823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</w:t>
            </w:r>
            <w:r w:rsidR="004823F8">
              <w:rPr>
                <w:rFonts w:ascii="Times New Roman" w:hAnsi="Times New Roman"/>
                <w:sz w:val="28"/>
                <w:szCs w:val="28"/>
              </w:rPr>
              <w:t>дложения принимаются в срок до 02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4823F8">
              <w:rPr>
                <w:rFonts w:ascii="Times New Roman" w:hAnsi="Times New Roman"/>
                <w:sz w:val="28"/>
                <w:szCs w:val="28"/>
              </w:rPr>
              <w:t>12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C318C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318C6" w:rsidRDefault="00C318C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318C6" w:rsidRDefault="00C318C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318C6" w:rsidRDefault="00C318C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318C6" w:rsidRDefault="00C318C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318C6" w:rsidRDefault="00C318C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318C6" w:rsidRDefault="00C318C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318C6" w:rsidRDefault="00C318C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318C6" w:rsidRDefault="00C318C6">
            <w:pPr>
              <w:rPr>
                <w:szCs w:val="16"/>
              </w:rPr>
            </w:pPr>
          </w:p>
        </w:tc>
      </w:tr>
      <w:tr w:rsidR="00C318C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318C6" w:rsidRDefault="00371B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318C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318C6" w:rsidRDefault="00C318C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318C6" w:rsidRDefault="00C318C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318C6" w:rsidRDefault="00C318C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318C6" w:rsidRDefault="00C318C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318C6" w:rsidRDefault="00C318C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318C6" w:rsidRDefault="00C318C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318C6" w:rsidRDefault="00C318C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318C6" w:rsidRDefault="00C318C6">
            <w:pPr>
              <w:rPr>
                <w:szCs w:val="16"/>
              </w:rPr>
            </w:pPr>
          </w:p>
        </w:tc>
      </w:tr>
      <w:tr w:rsidR="00C318C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318C6" w:rsidRDefault="00C318C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318C6" w:rsidRDefault="00C318C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318C6" w:rsidRDefault="00C318C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318C6" w:rsidRDefault="00C318C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318C6" w:rsidRDefault="00C318C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318C6" w:rsidRDefault="00C318C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318C6" w:rsidRDefault="00C318C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318C6" w:rsidRDefault="00C318C6">
            <w:pPr>
              <w:rPr>
                <w:szCs w:val="16"/>
              </w:rPr>
            </w:pPr>
          </w:p>
        </w:tc>
      </w:tr>
      <w:tr w:rsidR="00C318C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318C6" w:rsidRDefault="00C318C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318C6" w:rsidRDefault="00C318C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318C6" w:rsidRDefault="00C318C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318C6" w:rsidRDefault="00C318C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318C6" w:rsidRDefault="00C318C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318C6" w:rsidRDefault="00C318C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318C6" w:rsidRDefault="00C318C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318C6" w:rsidRDefault="00C318C6">
            <w:pPr>
              <w:rPr>
                <w:szCs w:val="16"/>
              </w:rPr>
            </w:pPr>
          </w:p>
        </w:tc>
      </w:tr>
      <w:tr w:rsidR="00C318C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318C6" w:rsidRDefault="00371B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318C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318C6" w:rsidRDefault="00371B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тел.2201604</w:t>
            </w:r>
          </w:p>
        </w:tc>
      </w:tr>
    </w:tbl>
    <w:p w:rsidR="00CD1197" w:rsidRDefault="00CD1197"/>
    <w:sectPr w:rsidR="00CD119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18C6"/>
    <w:rsid w:val="00371B2D"/>
    <w:rsid w:val="004823F8"/>
    <w:rsid w:val="00C318C6"/>
    <w:rsid w:val="00CD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F2463A-B917-44AC-B4FF-C307736E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932</Words>
  <Characters>5314</Characters>
  <Application>Microsoft Office Word</Application>
  <DocSecurity>0</DocSecurity>
  <Lines>44</Lines>
  <Paragraphs>12</Paragraphs>
  <ScaleCrop>false</ScaleCrop>
  <Company/>
  <LinksUpToDate>false</LinksUpToDate>
  <CharactersWithSpaces>6234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3</cp:revision>
  <dcterms:created xsi:type="dcterms:W3CDTF">2020-08-19T02:58:00Z</dcterms:created>
  <dcterms:modified xsi:type="dcterms:W3CDTF">2020-12-01T00:36:00Z</dcterms:modified>
</cp:coreProperties>
</file>