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3"/>
        <w:gridCol w:w="1940"/>
        <w:gridCol w:w="2712"/>
        <w:gridCol w:w="609"/>
        <w:gridCol w:w="773"/>
        <w:gridCol w:w="983"/>
        <w:gridCol w:w="1780"/>
        <w:gridCol w:w="1493"/>
      </w:tblGrid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 w:rsidRPr="00D3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Pr="00D34C6A" w:rsidRDefault="00D34C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34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4C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4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4C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4C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4C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Pr="00D34C6A" w:rsidRDefault="00034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Pr="00D34C6A" w:rsidRDefault="00034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Pr="00D34C6A" w:rsidRDefault="00034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Pr="00D34C6A" w:rsidRDefault="00034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Pr="00D34C6A" w:rsidRDefault="0003427C">
            <w:pPr>
              <w:rPr>
                <w:szCs w:val="16"/>
                <w:lang w:val="en-US"/>
              </w:rPr>
            </w:pPr>
          </w:p>
        </w:tc>
      </w:tr>
      <w:tr w:rsidR="0003427C" w:rsidRPr="00D3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Pr="00D34C6A" w:rsidRDefault="00D34C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C6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Pr="00D34C6A" w:rsidRDefault="00034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Pr="00D34C6A" w:rsidRDefault="00034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Pr="00D34C6A" w:rsidRDefault="00034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Pr="00D34C6A" w:rsidRDefault="00034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Pr="00D34C6A" w:rsidRDefault="0003427C">
            <w:pPr>
              <w:rPr>
                <w:szCs w:val="16"/>
                <w:lang w:val="en-US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Default="00D34C6A" w:rsidP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  <w:r>
              <w:rPr>
                <w:rFonts w:ascii="Times New Roman" w:hAnsi="Times New Roman"/>
                <w:sz w:val="24"/>
                <w:szCs w:val="24"/>
              </w:rPr>
              <w:t>2 019 г. №.1018-19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27C" w:rsidRDefault="00D34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27C" w:rsidRDefault="00D3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27C" w:rsidRDefault="00D3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27C" w:rsidRDefault="00D3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27C" w:rsidRDefault="00D3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27C" w:rsidRDefault="00D3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27C" w:rsidRDefault="00D3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27C" w:rsidRDefault="00D3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427C" w:rsidRDefault="00D3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 поворотное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каталок/тележек, номинальный Ø 200 мм, без тормоза, крепление под болт М12 мм, термопластичная серая резина медицинской серии, шариковые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под-шипники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оцинкованный стальной 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 поворотное для каталок/тележек, номинальный Ø 200 мм, с тормозом, крепление под болт М12 мм, термопластичная серая резина медицинской серии, шариковые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под-шипники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оцинкованный стальной 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 гарантия не менее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тствовать нормам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 поворотное для каталок/тележек, номинальный Ø 125 мм, без тормоза, крепление под болт М12 мм, термопластичная серая резина медицинской серии, шариковые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под-шипники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оцинкованный стальной 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 га</w:t>
            </w:r>
            <w:r>
              <w:rPr>
                <w:rFonts w:ascii="Times New Roman" w:hAnsi="Times New Roman"/>
                <w:sz w:val="24"/>
                <w:szCs w:val="24"/>
              </w:rPr>
              <w:t>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</w:t>
            </w:r>
            <w:r>
              <w:rPr>
                <w:rFonts w:ascii="Times New Roman" w:hAnsi="Times New Roman"/>
                <w:sz w:val="24"/>
                <w:szCs w:val="24"/>
              </w:rPr>
              <w:t>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товара и соответствовать нормам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для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 поворотное для каталок/тележек, номинальный Ø 125 мм, с тормозом, крепление под болт М12 мм, термопластичная серая резина медицинской серии, шариковые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под-шипники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оцинкованный стальной 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</w:t>
            </w:r>
            <w:r>
              <w:rPr>
                <w:rFonts w:ascii="Times New Roman" w:hAnsi="Times New Roman"/>
                <w:sz w:val="24"/>
                <w:szCs w:val="24"/>
              </w:rPr>
              <w:t>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отвечать специфике товара и соответствовать нормам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</w:t>
            </w:r>
            <w:r>
              <w:rPr>
                <w:rFonts w:ascii="Times New Roman" w:hAnsi="Times New Roman"/>
                <w:sz w:val="24"/>
                <w:szCs w:val="24"/>
              </w:rPr>
              <w:t>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 для функциональной кровати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Медицинофф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номинальный Ø 125 мм, крепление с болтом М16 мм, колесные опоры поворотные с тормозом, термопластичная серая резина медицинской серии, шариковые подшипники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товара должна отвечать специфике товара и соответствовать нормам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</w:t>
            </w:r>
            <w:r>
              <w:rPr>
                <w:rFonts w:ascii="Times New Roman" w:hAnsi="Times New Roman"/>
                <w:sz w:val="24"/>
                <w:szCs w:val="24"/>
              </w:rPr>
              <w:t>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</w:t>
            </w:r>
            <w:r>
              <w:rPr>
                <w:rFonts w:ascii="Times New Roman" w:hAnsi="Times New Roman"/>
                <w:sz w:val="24"/>
                <w:szCs w:val="24"/>
              </w:rPr>
              <w:t>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 цельнолитое бескамерное переднее для кресла-коляски Н-035: Ø 200 ± 8 мм, толщина опорной поверхности 50 ± 2 мм, подшипник под ось Ø 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Требования к качеству товара: гарантия не </w:t>
            </w:r>
            <w:r>
              <w:rPr>
                <w:rFonts w:ascii="Times New Roman" w:hAnsi="Times New Roman"/>
                <w:sz w:val="24"/>
                <w:szCs w:val="24"/>
              </w:rPr>
              <w:t>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</w:t>
            </w:r>
            <w:r>
              <w:rPr>
                <w:rFonts w:ascii="Times New Roman" w:hAnsi="Times New Roman"/>
                <w:sz w:val="24"/>
                <w:szCs w:val="24"/>
              </w:rPr>
              <w:t>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соответствовать нормам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</w:t>
            </w:r>
            <w:r>
              <w:rPr>
                <w:rFonts w:ascii="Times New Roman" w:hAnsi="Times New Roman"/>
                <w:sz w:val="24"/>
                <w:szCs w:val="24"/>
              </w:rPr>
              <w:t>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Подлокотник для кресла-коляски Н-035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Заказчика и </w:t>
            </w:r>
            <w:r>
              <w:rPr>
                <w:rFonts w:ascii="Times New Roman" w:hAnsi="Times New Roman"/>
                <w:sz w:val="24"/>
                <w:szCs w:val="24"/>
              </w:rPr>
              <w:t>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Подножка левая для кресла-коляски Н-035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Требования к размерам товара: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ормам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</w:t>
            </w:r>
            <w:r>
              <w:rPr>
                <w:rFonts w:ascii="Times New Roman" w:hAnsi="Times New Roman"/>
                <w:sz w:val="24"/>
                <w:szCs w:val="24"/>
              </w:rPr>
              <w:t>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Подножка правая для кресла-коляски Н-035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</w:t>
            </w:r>
            <w:r>
              <w:rPr>
                <w:rFonts w:ascii="Times New Roman" w:hAnsi="Times New Roman"/>
                <w:sz w:val="24"/>
                <w:szCs w:val="24"/>
              </w:rPr>
              <w:t>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D3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27C" w:rsidRDefault="00034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27C" w:rsidRDefault="00D34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27C" w:rsidRDefault="00D34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27C" w:rsidRDefault="00D34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государственных закупок, тел. 220-16-04</w:t>
            </w: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27C" w:rsidRDefault="00D34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29.10.2019 17:00:00 по местному времени.</w:t>
            </w: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27C" w:rsidRDefault="00D34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427C" w:rsidRDefault="0003427C">
            <w:pPr>
              <w:rPr>
                <w:szCs w:val="16"/>
              </w:rPr>
            </w:pP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27C" w:rsidRDefault="00D34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427C" w:rsidRDefault="00D34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</w:t>
            </w:r>
            <w:r>
              <w:rPr>
                <w:rFonts w:ascii="Times New Roman" w:hAnsi="Times New Roman"/>
                <w:sz w:val="28"/>
                <w:szCs w:val="28"/>
              </w:rPr>
              <w:t>Константин Павлович, тел. 220-02-91</w:t>
            </w:r>
          </w:p>
        </w:tc>
      </w:tr>
    </w:tbl>
    <w:p w:rsidR="00000000" w:rsidRDefault="00D34C6A"/>
    <w:sectPr w:rsidR="00000000" w:rsidSect="0003427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3427C"/>
    <w:rsid w:val="0003427C"/>
    <w:rsid w:val="00D3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3427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1871</Words>
  <Characters>10665</Characters>
  <Application>Microsoft Office Word</Application>
  <DocSecurity>0</DocSecurity>
  <Lines>88</Lines>
  <Paragraphs>25</Paragraphs>
  <ScaleCrop>false</ScaleCrop>
  <Company>Reanimator Extreme Edition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2019-10-24T09:41:00Z</dcterms:created>
  <dcterms:modified xsi:type="dcterms:W3CDTF">2019-10-24T09:41:00Z</dcterms:modified>
</cp:coreProperties>
</file>